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9DBF" w14:textId="4C0BBC4B" w:rsidR="007E6FAA" w:rsidRDefault="009C6CBB" w:rsidP="00B36B25">
      <w:pPr>
        <w:jc w:val="center"/>
      </w:pPr>
      <w:r>
        <w:rPr>
          <w:noProof/>
        </w:rPr>
        <w:drawing>
          <wp:anchor distT="0" distB="0" distL="114300" distR="114300" simplePos="0" relativeHeight="251658240" behindDoc="0" locked="0" layoutInCell="1" allowOverlap="1" wp14:anchorId="19CE2113" wp14:editId="343E2B39">
            <wp:simplePos x="0" y="0"/>
            <wp:positionH relativeFrom="column">
              <wp:posOffset>-175895</wp:posOffset>
            </wp:positionH>
            <wp:positionV relativeFrom="paragraph">
              <wp:posOffset>95250</wp:posOffset>
            </wp:positionV>
            <wp:extent cx="619124" cy="615315"/>
            <wp:effectExtent l="0" t="0" r="0" b="0"/>
            <wp:wrapSquare wrapText="bothSides"/>
            <wp:docPr id="4" name="Image 3">
              <a:extLst xmlns:a="http://schemas.openxmlformats.org/drawingml/2006/main">
                <a:ext uri="{FF2B5EF4-FFF2-40B4-BE49-F238E27FC236}">
                  <a16:creationId xmlns:a16="http://schemas.microsoft.com/office/drawing/2014/main" id="{19F5B53B-0FDA-444D-BD44-1AC00EC508FB}"/>
                </a:ext>
              </a:extLst>
            </wp:docPr>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19F5B53B-0FDA-444D-BD44-1AC00EC508FB}"/>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4" cy="615315"/>
                    </a:xfrm>
                    <a:prstGeom prst="rect">
                      <a:avLst/>
                    </a:prstGeom>
                  </pic:spPr>
                </pic:pic>
              </a:graphicData>
            </a:graphic>
          </wp:anchor>
        </w:drawing>
      </w:r>
    </w:p>
    <w:p w14:paraId="34E01FEB" w14:textId="22AFD3DD" w:rsidR="006321C4" w:rsidRDefault="00790877" w:rsidP="006321C4">
      <w:pPr>
        <w:spacing w:after="0"/>
        <w:jc w:val="center"/>
        <w:rPr>
          <w:b/>
          <w:bCs/>
          <w:sz w:val="28"/>
          <w:szCs w:val="28"/>
          <w:u w:val="single"/>
        </w:rPr>
      </w:pPr>
      <w:r>
        <w:rPr>
          <w:b/>
          <w:bCs/>
          <w:sz w:val="28"/>
          <w:szCs w:val="28"/>
          <w:u w:val="single"/>
        </w:rPr>
        <w:t>COMPTE-RENDU DE LA</w:t>
      </w:r>
    </w:p>
    <w:p w14:paraId="34DA7E14" w14:textId="76561784" w:rsidR="005269F9" w:rsidRPr="00A312AF" w:rsidRDefault="005269F9" w:rsidP="005269F9">
      <w:pPr>
        <w:jc w:val="center"/>
        <w:rPr>
          <w:b/>
          <w:bCs/>
          <w:sz w:val="28"/>
          <w:szCs w:val="28"/>
          <w:u w:val="single"/>
        </w:rPr>
      </w:pPr>
      <w:r w:rsidRPr="00A312AF">
        <w:rPr>
          <w:b/>
          <w:bCs/>
          <w:sz w:val="28"/>
          <w:szCs w:val="28"/>
          <w:u w:val="single"/>
        </w:rPr>
        <w:t>SEANCE</w:t>
      </w:r>
      <w:r w:rsidR="001B552D">
        <w:rPr>
          <w:b/>
          <w:bCs/>
          <w:sz w:val="28"/>
          <w:szCs w:val="28"/>
          <w:u w:val="single"/>
        </w:rPr>
        <w:t xml:space="preserve"> DU CONSEIL MUNICIPAL</w:t>
      </w:r>
      <w:r w:rsidRPr="00A312AF">
        <w:rPr>
          <w:b/>
          <w:bCs/>
          <w:sz w:val="28"/>
          <w:szCs w:val="28"/>
          <w:u w:val="single"/>
        </w:rPr>
        <w:t xml:space="preserve"> DU </w:t>
      </w:r>
      <w:r w:rsidR="00E23C50">
        <w:rPr>
          <w:b/>
          <w:bCs/>
          <w:sz w:val="28"/>
          <w:szCs w:val="28"/>
          <w:u w:val="single"/>
        </w:rPr>
        <w:t>0</w:t>
      </w:r>
      <w:r w:rsidR="00072A2D">
        <w:rPr>
          <w:b/>
          <w:bCs/>
          <w:sz w:val="28"/>
          <w:szCs w:val="28"/>
          <w:u w:val="single"/>
        </w:rPr>
        <w:t>1</w:t>
      </w:r>
      <w:r w:rsidRPr="00A312AF">
        <w:rPr>
          <w:b/>
          <w:bCs/>
          <w:sz w:val="28"/>
          <w:szCs w:val="28"/>
          <w:u w:val="single"/>
        </w:rPr>
        <w:t xml:space="preserve"> </w:t>
      </w:r>
      <w:r w:rsidR="00072A2D">
        <w:rPr>
          <w:b/>
          <w:bCs/>
          <w:sz w:val="28"/>
          <w:szCs w:val="28"/>
          <w:u w:val="single"/>
        </w:rPr>
        <w:t>OCTOBRE</w:t>
      </w:r>
      <w:r w:rsidRPr="00A312AF">
        <w:rPr>
          <w:b/>
          <w:bCs/>
          <w:sz w:val="28"/>
          <w:szCs w:val="28"/>
          <w:u w:val="single"/>
        </w:rPr>
        <w:t xml:space="preserve"> 2021</w:t>
      </w:r>
    </w:p>
    <w:p w14:paraId="0DAF7442" w14:textId="390FE043" w:rsidR="00861980" w:rsidRPr="009C4975" w:rsidRDefault="004D587B" w:rsidP="004D587B">
      <w:pPr>
        <w:spacing w:line="240" w:lineRule="auto"/>
        <w:jc w:val="both"/>
        <w:rPr>
          <w:rFonts w:ascii="Tahoma" w:hAnsi="Tahoma" w:cs="Tahoma"/>
        </w:rPr>
      </w:pPr>
      <w:r w:rsidRPr="009C4975">
        <w:rPr>
          <w:rFonts w:ascii="Tahoma" w:hAnsi="Tahoma" w:cs="Tahoma"/>
        </w:rPr>
        <w:t xml:space="preserve">Le </w:t>
      </w:r>
      <w:r w:rsidR="00E23C50">
        <w:rPr>
          <w:rFonts w:ascii="Tahoma" w:hAnsi="Tahoma" w:cs="Tahoma"/>
        </w:rPr>
        <w:t>0</w:t>
      </w:r>
      <w:r w:rsidR="00072A2D">
        <w:rPr>
          <w:rFonts w:ascii="Tahoma" w:hAnsi="Tahoma" w:cs="Tahoma"/>
        </w:rPr>
        <w:t>1</w:t>
      </w:r>
      <w:r w:rsidR="00790877">
        <w:rPr>
          <w:rFonts w:ascii="Tahoma" w:hAnsi="Tahoma" w:cs="Tahoma"/>
        </w:rPr>
        <w:t xml:space="preserve"> </w:t>
      </w:r>
      <w:r w:rsidR="00072A2D">
        <w:rPr>
          <w:rFonts w:ascii="Tahoma" w:hAnsi="Tahoma" w:cs="Tahoma"/>
        </w:rPr>
        <w:t>octobre</w:t>
      </w:r>
      <w:r w:rsidR="00790877">
        <w:rPr>
          <w:rFonts w:ascii="Tahoma" w:hAnsi="Tahoma" w:cs="Tahoma"/>
        </w:rPr>
        <w:t xml:space="preserve"> 2021</w:t>
      </w:r>
      <w:r w:rsidR="009B4405">
        <w:rPr>
          <w:rFonts w:ascii="Tahoma" w:hAnsi="Tahoma" w:cs="Tahoma"/>
        </w:rPr>
        <w:t xml:space="preserve"> </w:t>
      </w:r>
      <w:r w:rsidRPr="009C4975">
        <w:rPr>
          <w:rFonts w:ascii="Tahoma" w:hAnsi="Tahoma" w:cs="Tahoma"/>
        </w:rPr>
        <w:t xml:space="preserve">à </w:t>
      </w:r>
      <w:r w:rsidR="00072A2D">
        <w:rPr>
          <w:rFonts w:ascii="Tahoma" w:hAnsi="Tahoma" w:cs="Tahoma"/>
        </w:rPr>
        <w:t>20</w:t>
      </w:r>
      <w:r w:rsidRPr="009C4975">
        <w:rPr>
          <w:rFonts w:ascii="Tahoma" w:hAnsi="Tahoma" w:cs="Tahoma"/>
        </w:rPr>
        <w:t xml:space="preserve"> heures, le conseil municipal de Richelieu, légalement convoqué, s’est réuni à la </w:t>
      </w:r>
      <w:r w:rsidR="00FF2A5C">
        <w:rPr>
          <w:rFonts w:ascii="Tahoma" w:hAnsi="Tahoma" w:cs="Tahoma"/>
        </w:rPr>
        <w:t>salle des fêtes</w:t>
      </w:r>
      <w:r w:rsidRPr="009C4975">
        <w:rPr>
          <w:rFonts w:ascii="Tahoma" w:hAnsi="Tahoma" w:cs="Tahoma"/>
        </w:rPr>
        <w:t xml:space="preserve"> sous la présidence d</w:t>
      </w:r>
      <w:r w:rsidR="00E23C50">
        <w:rPr>
          <w:rFonts w:ascii="Tahoma" w:hAnsi="Tahoma" w:cs="Tahoma"/>
        </w:rPr>
        <w:t>’</w:t>
      </w:r>
      <w:r w:rsidR="00107B38">
        <w:rPr>
          <w:rFonts w:ascii="Tahoma" w:hAnsi="Tahoma" w:cs="Tahoma"/>
        </w:rPr>
        <w:t>Etienne MARTEGOUTTE</w:t>
      </w:r>
      <w:r w:rsidRPr="009C4975">
        <w:rPr>
          <w:rFonts w:ascii="Tahoma" w:hAnsi="Tahoma" w:cs="Tahoma"/>
        </w:rPr>
        <w:t xml:space="preserve">, </w:t>
      </w:r>
      <w:r w:rsidR="00B47AFD">
        <w:rPr>
          <w:rFonts w:ascii="Tahoma" w:hAnsi="Tahoma" w:cs="Tahoma"/>
        </w:rPr>
        <w:t>M</w:t>
      </w:r>
      <w:r w:rsidRPr="009C4975">
        <w:rPr>
          <w:rFonts w:ascii="Tahoma" w:hAnsi="Tahoma" w:cs="Tahoma"/>
        </w:rPr>
        <w:t>aire.</w:t>
      </w:r>
    </w:p>
    <w:p w14:paraId="1F0BB3D0" w14:textId="41E73D1E" w:rsidR="004D587B" w:rsidRPr="009C4975" w:rsidRDefault="004D587B" w:rsidP="004D587B">
      <w:pPr>
        <w:spacing w:line="240" w:lineRule="auto"/>
        <w:jc w:val="both"/>
        <w:rPr>
          <w:rFonts w:ascii="Tahoma" w:hAnsi="Tahoma" w:cs="Tahoma"/>
        </w:rPr>
      </w:pPr>
      <w:r w:rsidRPr="00F41206">
        <w:rPr>
          <w:rFonts w:ascii="Tahoma" w:hAnsi="Tahoma" w:cs="Tahoma"/>
          <w:b/>
          <w:bCs/>
          <w:u w:val="single"/>
        </w:rPr>
        <w:t>Etaient présents</w:t>
      </w:r>
      <w:r w:rsidRPr="009C4975">
        <w:rPr>
          <w:rFonts w:ascii="Tahoma" w:hAnsi="Tahoma" w:cs="Tahoma"/>
        </w:rPr>
        <w:t xml:space="preserve"> : </w:t>
      </w:r>
      <w:r w:rsidR="00107B38" w:rsidRPr="00B74EEB">
        <w:rPr>
          <w:rFonts w:ascii="Tahoma" w:hAnsi="Tahoma" w:cs="Tahoma"/>
        </w:rPr>
        <w:t>Mesdames et Messieurs</w:t>
      </w:r>
      <w:r w:rsidR="00C54E31">
        <w:rPr>
          <w:rFonts w:ascii="Tahoma" w:hAnsi="Tahoma" w:cs="Tahoma"/>
        </w:rPr>
        <w:t xml:space="preserve"> </w:t>
      </w:r>
      <w:r w:rsidR="00107B38" w:rsidRPr="00B74EEB">
        <w:rPr>
          <w:rFonts w:ascii="Tahoma" w:hAnsi="Tahoma" w:cs="Tahoma"/>
        </w:rPr>
        <w:t>:</w:t>
      </w:r>
      <w:r w:rsidR="00107B38">
        <w:rPr>
          <w:rFonts w:ascii="Tahoma" w:hAnsi="Tahoma" w:cs="Tahoma"/>
        </w:rPr>
        <w:t xml:space="preserve"> </w:t>
      </w:r>
      <w:bookmarkStart w:id="0" w:name="_Hlk35252713"/>
      <w:r w:rsidR="00107B38">
        <w:rPr>
          <w:rFonts w:ascii="Tahoma" w:hAnsi="Tahoma" w:cs="Tahoma"/>
        </w:rPr>
        <w:t>Etienne MARTEGOUTTE, Patrick PENOT, Véronique BACLE, Guy RAIMBAULT, Michel AUBERT, Pascale GIRAULT-DUTEMPLE,</w:t>
      </w:r>
      <w:r w:rsidR="00DF1518" w:rsidRPr="00DF1518">
        <w:rPr>
          <w:rFonts w:ascii="Tahoma" w:hAnsi="Tahoma" w:cs="Tahoma"/>
        </w:rPr>
        <w:t xml:space="preserve"> </w:t>
      </w:r>
      <w:r w:rsidR="00CF3585">
        <w:rPr>
          <w:rFonts w:ascii="Tahoma" w:hAnsi="Tahoma" w:cs="Tahoma"/>
        </w:rPr>
        <w:t>Jean-François MALECOT,</w:t>
      </w:r>
      <w:r w:rsidR="00E23C50" w:rsidRPr="00E23C50">
        <w:rPr>
          <w:rFonts w:ascii="Tahoma" w:hAnsi="Tahoma" w:cs="Tahoma"/>
        </w:rPr>
        <w:t xml:space="preserve"> </w:t>
      </w:r>
      <w:r w:rsidR="00E23C50" w:rsidRPr="00DF1518">
        <w:rPr>
          <w:rFonts w:ascii="Tahoma" w:hAnsi="Tahoma" w:cs="Tahoma"/>
        </w:rPr>
        <w:t>Alcyme DELANNOY</w:t>
      </w:r>
      <w:r w:rsidR="00CF3585">
        <w:rPr>
          <w:rFonts w:ascii="Tahoma" w:hAnsi="Tahoma" w:cs="Tahoma"/>
        </w:rPr>
        <w:t xml:space="preserve">, </w:t>
      </w:r>
      <w:r w:rsidR="00107B38">
        <w:rPr>
          <w:rFonts w:ascii="Tahoma" w:hAnsi="Tahoma" w:cs="Tahoma"/>
        </w:rPr>
        <w:t>Charlotte de BECDELIEVRE, Bertrand BITAUD, Edwige FASILLEAU, Audrey BARON,</w:t>
      </w:r>
      <w:r w:rsidR="00105AB5">
        <w:rPr>
          <w:rFonts w:ascii="Tahoma" w:hAnsi="Tahoma" w:cs="Tahoma"/>
        </w:rPr>
        <w:t xml:space="preserve"> Lydia LECLERC,</w:t>
      </w:r>
      <w:r w:rsidR="00107B38">
        <w:rPr>
          <w:rFonts w:ascii="Tahoma" w:hAnsi="Tahoma" w:cs="Tahoma"/>
        </w:rPr>
        <w:t xml:space="preserve"> Bernard GABORIT, Philippe NAUDEAU,</w:t>
      </w:r>
      <w:bookmarkEnd w:id="0"/>
      <w:r w:rsidR="007501CA">
        <w:rPr>
          <w:rFonts w:ascii="Tahoma" w:hAnsi="Tahoma" w:cs="Tahoma"/>
        </w:rPr>
        <w:t xml:space="preserve"> </w:t>
      </w:r>
      <w:r w:rsidR="00DF1518" w:rsidRPr="00DF1518">
        <w:rPr>
          <w:rFonts w:ascii="Tahoma" w:hAnsi="Tahoma" w:cs="Tahoma"/>
        </w:rPr>
        <w:t>Marie-France BARBOT</w:t>
      </w:r>
      <w:r w:rsidR="00DF1518">
        <w:rPr>
          <w:rFonts w:ascii="Tahoma" w:hAnsi="Tahoma" w:cs="Tahoma"/>
        </w:rPr>
        <w:t>,</w:t>
      </w:r>
      <w:r w:rsidR="00DF1518" w:rsidRPr="00DF1518">
        <w:rPr>
          <w:rFonts w:ascii="Tahoma" w:hAnsi="Tahoma" w:cs="Tahoma"/>
        </w:rPr>
        <w:t xml:space="preserve"> </w:t>
      </w:r>
      <w:r w:rsidR="007501CA">
        <w:rPr>
          <w:rFonts w:ascii="Tahoma" w:hAnsi="Tahoma" w:cs="Tahoma"/>
        </w:rPr>
        <w:t>Guilmine EYGUN</w:t>
      </w:r>
      <w:r w:rsidR="00107B38">
        <w:rPr>
          <w:rFonts w:ascii="Tahoma" w:hAnsi="Tahoma" w:cs="Tahoma"/>
        </w:rPr>
        <w:t>.</w:t>
      </w:r>
    </w:p>
    <w:p w14:paraId="1EFDF002" w14:textId="508CD164" w:rsidR="004D587B" w:rsidRDefault="004D587B" w:rsidP="004D587B">
      <w:pPr>
        <w:spacing w:line="240" w:lineRule="auto"/>
        <w:jc w:val="both"/>
        <w:rPr>
          <w:rFonts w:ascii="Tahoma" w:hAnsi="Tahoma" w:cs="Tahoma"/>
        </w:rPr>
      </w:pPr>
      <w:r w:rsidRPr="00F41206">
        <w:rPr>
          <w:rFonts w:ascii="Tahoma" w:hAnsi="Tahoma" w:cs="Tahoma"/>
          <w:b/>
          <w:bCs/>
          <w:u w:val="single"/>
        </w:rPr>
        <w:t>Excusé</w:t>
      </w:r>
      <w:r w:rsidR="00105AB5" w:rsidRPr="00F41206">
        <w:rPr>
          <w:rFonts w:ascii="Tahoma" w:hAnsi="Tahoma" w:cs="Tahoma"/>
          <w:b/>
          <w:bCs/>
          <w:u w:val="single"/>
        </w:rPr>
        <w:t>s</w:t>
      </w:r>
      <w:r w:rsidRPr="009C4975">
        <w:rPr>
          <w:rFonts w:ascii="Tahoma" w:hAnsi="Tahoma" w:cs="Tahoma"/>
        </w:rPr>
        <w:t> :</w:t>
      </w:r>
      <w:r w:rsidR="00105AB5" w:rsidRPr="00105AB5">
        <w:rPr>
          <w:rFonts w:ascii="Tahoma" w:hAnsi="Tahoma" w:cs="Tahoma"/>
        </w:rPr>
        <w:t xml:space="preserve"> </w:t>
      </w:r>
      <w:r w:rsidR="00E23C50">
        <w:rPr>
          <w:rFonts w:ascii="Tahoma" w:hAnsi="Tahoma" w:cs="Tahoma"/>
        </w:rPr>
        <w:t>Brice COMTET</w:t>
      </w:r>
      <w:r w:rsidR="005F1FA7">
        <w:rPr>
          <w:rFonts w:ascii="Tahoma" w:hAnsi="Tahoma" w:cs="Tahoma"/>
        </w:rPr>
        <w:t>,</w:t>
      </w:r>
      <w:r w:rsidR="00E23C50" w:rsidRPr="00E23C50">
        <w:rPr>
          <w:rFonts w:ascii="Tahoma" w:hAnsi="Tahoma" w:cs="Tahoma"/>
        </w:rPr>
        <w:t xml:space="preserve"> </w:t>
      </w:r>
      <w:r w:rsidR="00072A2D">
        <w:rPr>
          <w:rFonts w:ascii="Tahoma" w:hAnsi="Tahoma" w:cs="Tahoma"/>
        </w:rPr>
        <w:t>Peggy CASTERMAN</w:t>
      </w:r>
      <w:r w:rsidR="005F1FA7">
        <w:rPr>
          <w:rFonts w:ascii="Tahoma" w:hAnsi="Tahoma" w:cs="Tahoma"/>
        </w:rPr>
        <w:t>.</w:t>
      </w:r>
    </w:p>
    <w:p w14:paraId="5B855D13" w14:textId="7C997CDE" w:rsidR="00105AB5" w:rsidRDefault="00072A2D" w:rsidP="00122BD3">
      <w:pPr>
        <w:spacing w:line="240" w:lineRule="auto"/>
        <w:jc w:val="both"/>
        <w:rPr>
          <w:rFonts w:ascii="Tahoma" w:hAnsi="Tahoma" w:cs="Tahoma"/>
        </w:rPr>
      </w:pPr>
      <w:r>
        <w:rPr>
          <w:rFonts w:ascii="Tahoma" w:hAnsi="Tahoma" w:cs="Tahoma"/>
        </w:rPr>
        <w:t>Madame CASTERMAN</w:t>
      </w:r>
      <w:r w:rsidR="00CF3585">
        <w:rPr>
          <w:rFonts w:ascii="Tahoma" w:hAnsi="Tahoma" w:cs="Tahoma"/>
        </w:rPr>
        <w:t xml:space="preserve"> </w:t>
      </w:r>
      <w:r w:rsidR="00B568A0">
        <w:rPr>
          <w:rFonts w:ascii="Tahoma" w:hAnsi="Tahoma" w:cs="Tahoma"/>
        </w:rPr>
        <w:t>a donné procuration à Monsieur</w:t>
      </w:r>
      <w:r w:rsidR="00795D6F">
        <w:rPr>
          <w:rFonts w:ascii="Tahoma" w:hAnsi="Tahoma" w:cs="Tahoma"/>
        </w:rPr>
        <w:t xml:space="preserve"> </w:t>
      </w:r>
      <w:r>
        <w:rPr>
          <w:rFonts w:ascii="Tahoma" w:hAnsi="Tahoma" w:cs="Tahoma"/>
        </w:rPr>
        <w:t>PENOT</w:t>
      </w:r>
      <w:r w:rsidR="0016118D">
        <w:rPr>
          <w:rFonts w:ascii="Tahoma" w:hAnsi="Tahoma" w:cs="Tahoma"/>
        </w:rPr>
        <w:t>.</w:t>
      </w:r>
    </w:p>
    <w:p w14:paraId="036FFDF2" w14:textId="7A6DD539" w:rsidR="00F41206" w:rsidRDefault="00F41206" w:rsidP="00F41206">
      <w:pPr>
        <w:spacing w:line="240" w:lineRule="auto"/>
        <w:jc w:val="both"/>
        <w:rPr>
          <w:rFonts w:ascii="Tahoma" w:hAnsi="Tahoma" w:cs="Tahoma"/>
        </w:rPr>
      </w:pPr>
      <w:r>
        <w:rPr>
          <w:rFonts w:ascii="Tahoma" w:hAnsi="Tahoma" w:cs="Tahoma"/>
        </w:rPr>
        <w:t>Mme Audrey BARON est désignée secrétaire de séance.</w:t>
      </w:r>
    </w:p>
    <w:p w14:paraId="40BB8CE3" w14:textId="588C5CB1" w:rsidR="001068B3" w:rsidRDefault="001068B3" w:rsidP="001068B3">
      <w:pPr>
        <w:spacing w:line="240" w:lineRule="auto"/>
        <w:jc w:val="both"/>
        <w:rPr>
          <w:rFonts w:ascii="Tahoma" w:hAnsi="Tahoma" w:cs="Tahoma"/>
        </w:rPr>
      </w:pPr>
      <w:r>
        <w:rPr>
          <w:rFonts w:ascii="Tahoma" w:hAnsi="Tahoma" w:cs="Tahoma"/>
        </w:rPr>
        <w:t>Le procès-verbal de la séance du 4 juin 2021 ainsi que celui du 0</w:t>
      </w:r>
      <w:r w:rsidR="00754C56">
        <w:rPr>
          <w:rFonts w:ascii="Tahoma" w:hAnsi="Tahoma" w:cs="Tahoma"/>
        </w:rPr>
        <w:t>9</w:t>
      </w:r>
      <w:r>
        <w:rPr>
          <w:rFonts w:ascii="Tahoma" w:hAnsi="Tahoma" w:cs="Tahoma"/>
        </w:rPr>
        <w:t xml:space="preserve"> </w:t>
      </w:r>
      <w:r w:rsidR="00754C56">
        <w:rPr>
          <w:rFonts w:ascii="Tahoma" w:hAnsi="Tahoma" w:cs="Tahoma"/>
        </w:rPr>
        <w:t>juillet</w:t>
      </w:r>
      <w:r>
        <w:rPr>
          <w:rFonts w:ascii="Tahoma" w:hAnsi="Tahoma" w:cs="Tahoma"/>
        </w:rPr>
        <w:t xml:space="preserve"> 2021 sont approuvés à l’unanimité.</w:t>
      </w:r>
    </w:p>
    <w:p w14:paraId="3F9FD9FD" w14:textId="727AA4E3" w:rsidR="006546AD" w:rsidRDefault="006546AD" w:rsidP="00B43A89">
      <w:pPr>
        <w:spacing w:after="0" w:line="240" w:lineRule="auto"/>
        <w:jc w:val="both"/>
        <w:rPr>
          <w:rFonts w:ascii="Tahoma" w:eastAsia="Times New Roman" w:hAnsi="Tahoma" w:cs="Tahoma"/>
          <w:lang w:eastAsia="ar-SA"/>
        </w:rPr>
      </w:pPr>
    </w:p>
    <w:p w14:paraId="0430E720" w14:textId="77777777" w:rsidR="00442CF3" w:rsidRDefault="00442CF3" w:rsidP="00442CF3">
      <w:pPr>
        <w:overflowPunct w:val="0"/>
        <w:autoSpaceDE w:val="0"/>
        <w:adjustRightInd w:val="0"/>
        <w:spacing w:after="0" w:line="240" w:lineRule="auto"/>
        <w:jc w:val="both"/>
        <w:rPr>
          <w:u w:val="single"/>
        </w:rPr>
      </w:pPr>
      <w:bookmarkStart w:id="1" w:name="_Hlk31642735"/>
      <w:bookmarkStart w:id="2" w:name="_Hlk45894353"/>
      <w:r w:rsidRPr="005F26FC">
        <w:rPr>
          <w:rFonts w:ascii="Tahoma" w:hAnsi="Tahoma" w:cs="Tahoma"/>
          <w:b/>
          <w:bCs/>
          <w:u w:val="single"/>
        </w:rPr>
        <w:t>2021-</w:t>
      </w:r>
      <w:r>
        <w:rPr>
          <w:rFonts w:ascii="Tahoma" w:hAnsi="Tahoma" w:cs="Tahoma"/>
          <w:b/>
          <w:bCs/>
          <w:u w:val="single"/>
        </w:rPr>
        <w:t xml:space="preserve"> 42 </w:t>
      </w:r>
      <w:r w:rsidRPr="005F26FC">
        <w:rPr>
          <w:rFonts w:ascii="Tahoma" w:hAnsi="Tahoma" w:cs="Tahoma"/>
          <w:b/>
          <w:bCs/>
          <w:u w:val="single"/>
        </w:rPr>
        <w:t xml:space="preserve">: </w:t>
      </w:r>
      <w:r>
        <w:rPr>
          <w:rFonts w:ascii="Tahoma" w:hAnsi="Tahoma" w:cs="Tahoma"/>
          <w:b/>
          <w:bCs/>
          <w:u w:val="single"/>
        </w:rPr>
        <w:t>CONVENTION DE PARTENARIAT FINANCIER ET DE MUTUALISATION D’EMPLOI POUR L’ANIMATION DU DISPOSITIF « PETITES VILLES DE DEMAIN »</w:t>
      </w:r>
    </w:p>
    <w:p w14:paraId="57D83159" w14:textId="77777777" w:rsidR="00EE14BC" w:rsidRPr="00EE14BC" w:rsidRDefault="00EE14BC" w:rsidP="00EE14BC">
      <w:pPr>
        <w:spacing w:after="0" w:line="240" w:lineRule="auto"/>
        <w:ind w:right="-142"/>
        <w:jc w:val="both"/>
        <w:rPr>
          <w:rFonts w:ascii="Tahoma" w:hAnsi="Tahoma" w:cs="Tahoma"/>
        </w:rPr>
      </w:pPr>
    </w:p>
    <w:p w14:paraId="275AB679" w14:textId="3CA9BDB1" w:rsidR="00442CF3" w:rsidRPr="00577E5D" w:rsidRDefault="00442CF3" w:rsidP="00442CF3">
      <w:pPr>
        <w:pStyle w:val="Paragraphedeliste"/>
        <w:ind w:left="284" w:right="566"/>
        <w:jc w:val="both"/>
        <w:rPr>
          <w:rFonts w:ascii="Arial" w:hAnsi="Arial" w:cs="Arial"/>
        </w:rPr>
      </w:pPr>
      <w:r>
        <w:rPr>
          <w:rFonts w:ascii="Arial" w:hAnsi="Arial" w:cs="Arial"/>
        </w:rPr>
        <w:t xml:space="preserve">M. le Maire </w:t>
      </w:r>
      <w:r w:rsidR="00283E16">
        <w:rPr>
          <w:rFonts w:ascii="Arial" w:hAnsi="Arial" w:cs="Arial"/>
        </w:rPr>
        <w:t>rappelle</w:t>
      </w:r>
      <w:r>
        <w:rPr>
          <w:rFonts w:ascii="Arial" w:hAnsi="Arial" w:cs="Arial"/>
        </w:rPr>
        <w:t xml:space="preserve"> au conseil </w:t>
      </w:r>
      <w:r w:rsidR="00283E16">
        <w:rPr>
          <w:rFonts w:ascii="Arial" w:hAnsi="Arial" w:cs="Arial"/>
        </w:rPr>
        <w:t xml:space="preserve">municipal </w:t>
      </w:r>
      <w:r>
        <w:rPr>
          <w:rFonts w:ascii="Arial" w:hAnsi="Arial" w:cs="Arial"/>
        </w:rPr>
        <w:t xml:space="preserve">que </w:t>
      </w:r>
      <w:r w:rsidRPr="00577E5D">
        <w:rPr>
          <w:rFonts w:ascii="Arial" w:hAnsi="Arial" w:cs="Arial"/>
        </w:rPr>
        <w:t>La ville de Richelieu a été retenue dans le cadre du dispositif « Petites Villes de demain ». Le programme vise à donner aux communes retenues, et à leur intercommunalité, les moyens de concrétiser leurs projets pour conforter leur statut de pôle de centralité pour le territoire qui les environne et permettre d’accélérer leur stratégie de revitalisation.</w:t>
      </w:r>
    </w:p>
    <w:p w14:paraId="5E170AF5" w14:textId="77777777" w:rsidR="00442CF3" w:rsidRPr="00CF15A0" w:rsidRDefault="00442CF3" w:rsidP="00442CF3">
      <w:pPr>
        <w:pStyle w:val="Paragraphedeliste"/>
        <w:ind w:left="284" w:right="566"/>
        <w:jc w:val="both"/>
        <w:rPr>
          <w:rFonts w:ascii="Arial" w:hAnsi="Arial" w:cs="Arial"/>
          <w:sz w:val="16"/>
          <w:szCs w:val="16"/>
        </w:rPr>
      </w:pPr>
    </w:p>
    <w:p w14:paraId="350C5264" w14:textId="77777777" w:rsidR="00442CF3" w:rsidRPr="00577E5D" w:rsidRDefault="00442CF3" w:rsidP="00442CF3">
      <w:pPr>
        <w:pStyle w:val="Paragraphedeliste"/>
        <w:ind w:left="284" w:right="566"/>
        <w:jc w:val="both"/>
        <w:rPr>
          <w:rFonts w:ascii="Arial" w:hAnsi="Arial" w:cs="Arial"/>
        </w:rPr>
      </w:pPr>
      <w:r w:rsidRPr="00577E5D">
        <w:rPr>
          <w:rFonts w:ascii="Arial" w:hAnsi="Arial" w:cs="Arial"/>
        </w:rPr>
        <w:t>Sur le territoire de la communauté de communes Touraine Val de Vienne, trois villes ont été retenues Sainte-Maure-de-Touraine, Richelieu et L’Île-Bouchard. Les trois communes, avec la communauté de communes Touraine Val de Vienne, souhaitent saisir l’opportunité du programme « Petites villes de demain » pour mettre en œuvre leurs orientations stratégiques dans un esprit de complémentarité, d’équilibre et de solidarité.</w:t>
      </w:r>
    </w:p>
    <w:p w14:paraId="34C183B2" w14:textId="77777777" w:rsidR="00442CF3" w:rsidRPr="00CF15A0" w:rsidRDefault="00442CF3" w:rsidP="00442CF3">
      <w:pPr>
        <w:pStyle w:val="Paragraphedeliste"/>
        <w:ind w:left="284" w:right="566"/>
        <w:jc w:val="both"/>
        <w:rPr>
          <w:rFonts w:ascii="Arial" w:hAnsi="Arial" w:cs="Arial"/>
          <w:sz w:val="16"/>
          <w:szCs w:val="16"/>
        </w:rPr>
      </w:pPr>
    </w:p>
    <w:p w14:paraId="7EE6146F" w14:textId="77777777" w:rsidR="00442CF3" w:rsidRPr="00577E5D" w:rsidRDefault="00442CF3" w:rsidP="00442CF3">
      <w:pPr>
        <w:pStyle w:val="Paragraphedeliste"/>
        <w:ind w:left="284" w:right="566"/>
        <w:jc w:val="both"/>
        <w:rPr>
          <w:rFonts w:ascii="Arial" w:hAnsi="Arial" w:cs="Arial"/>
        </w:rPr>
      </w:pPr>
      <w:r w:rsidRPr="00577E5D">
        <w:rPr>
          <w:rFonts w:ascii="Arial" w:hAnsi="Arial" w:cs="Arial"/>
        </w:rPr>
        <w:t>Par convention signée avec l’Etat le 10 juin 2021, la Communauté de Communes Touraine Val de Vienne et les communes de Richelieu, Sainte Maure de Touraine et l’Île Bouchard ont décidé d’adhérer au programme Petites villes de demain (PVD).</w:t>
      </w:r>
    </w:p>
    <w:p w14:paraId="5BAADF2F" w14:textId="77777777" w:rsidR="00442CF3" w:rsidRPr="00577E5D" w:rsidRDefault="00442CF3" w:rsidP="00442CF3">
      <w:pPr>
        <w:pStyle w:val="Paragraphedeliste"/>
        <w:ind w:left="284" w:right="566"/>
        <w:jc w:val="both"/>
        <w:rPr>
          <w:rFonts w:ascii="Arial" w:hAnsi="Arial" w:cs="Arial"/>
        </w:rPr>
      </w:pPr>
    </w:p>
    <w:p w14:paraId="4540E777" w14:textId="77777777" w:rsidR="00442CF3" w:rsidRPr="00577E5D" w:rsidRDefault="00442CF3" w:rsidP="00442CF3">
      <w:pPr>
        <w:pStyle w:val="Paragraphedeliste"/>
        <w:ind w:left="284" w:right="566"/>
        <w:jc w:val="both"/>
        <w:rPr>
          <w:rFonts w:ascii="Arial" w:hAnsi="Arial" w:cs="Arial"/>
        </w:rPr>
      </w:pPr>
      <w:r w:rsidRPr="00577E5D">
        <w:rPr>
          <w:rFonts w:ascii="Arial" w:hAnsi="Arial" w:cs="Arial"/>
        </w:rPr>
        <w:t>Afin d’animer ce programme, la Communauté de Communes Touraine Val de Vienne, par délibération du 22 février 2021, a approuvé le recrutement d’un chef de projet Petites Villes de Demain cofinancé par l’Etat (75%) et les 3 communes concernées.</w:t>
      </w:r>
    </w:p>
    <w:p w14:paraId="65FC8E74" w14:textId="77777777" w:rsidR="00442CF3" w:rsidRPr="00CF15A0" w:rsidRDefault="00442CF3" w:rsidP="00442CF3">
      <w:pPr>
        <w:pStyle w:val="Paragraphedeliste"/>
        <w:ind w:left="284" w:right="566"/>
        <w:jc w:val="both"/>
        <w:rPr>
          <w:rFonts w:ascii="Arial" w:hAnsi="Arial" w:cs="Arial"/>
          <w:sz w:val="16"/>
          <w:szCs w:val="16"/>
        </w:rPr>
      </w:pPr>
    </w:p>
    <w:p w14:paraId="24F1EA42" w14:textId="77777777" w:rsidR="00442CF3" w:rsidRPr="00577E5D" w:rsidRDefault="00442CF3" w:rsidP="00442CF3">
      <w:pPr>
        <w:pStyle w:val="Paragraphedeliste"/>
        <w:ind w:left="284" w:right="566"/>
        <w:jc w:val="both"/>
        <w:rPr>
          <w:rFonts w:ascii="Arial" w:hAnsi="Arial" w:cs="Arial"/>
        </w:rPr>
      </w:pPr>
      <w:r w:rsidRPr="00577E5D">
        <w:rPr>
          <w:rFonts w:ascii="Arial" w:eastAsiaTheme="minorHAnsi" w:hAnsi="Arial" w:cs="Arial"/>
        </w:rPr>
        <w:t xml:space="preserve">La présente convention détermine les modalités de financement de l’animation du dispositif « Petites Villes de Demain » et définit les conditions d’emploi du chef de projet, employé par la CCTVV et mutualisé avec les trois communes bénéficiaires du dispositif. Elle </w:t>
      </w:r>
      <w:r w:rsidRPr="00577E5D">
        <w:rPr>
          <w:rFonts w:ascii="Arial" w:hAnsi="Arial" w:cs="Arial"/>
        </w:rPr>
        <w:t>est établie pour une durée initiale d’un an à compter du 1</w:t>
      </w:r>
      <w:r w:rsidRPr="00577E5D">
        <w:rPr>
          <w:rFonts w:ascii="Arial" w:hAnsi="Arial" w:cs="Arial"/>
          <w:vertAlign w:val="superscript"/>
        </w:rPr>
        <w:t>er</w:t>
      </w:r>
      <w:r w:rsidRPr="00577E5D">
        <w:rPr>
          <w:rFonts w:ascii="Arial" w:hAnsi="Arial" w:cs="Arial"/>
        </w:rPr>
        <w:t xml:space="preserve"> septembre 2021 et jusqu’au 31 août 2022 inclus.</w:t>
      </w:r>
    </w:p>
    <w:p w14:paraId="6FB4B1F4" w14:textId="77777777" w:rsidR="00442CF3" w:rsidRPr="00CF15A0" w:rsidRDefault="00442CF3" w:rsidP="00442CF3">
      <w:pPr>
        <w:pStyle w:val="Paragraphedeliste"/>
        <w:ind w:left="284" w:right="566"/>
        <w:jc w:val="both"/>
        <w:rPr>
          <w:rFonts w:ascii="Arial" w:hAnsi="Arial" w:cs="Arial"/>
          <w:sz w:val="16"/>
          <w:szCs w:val="16"/>
        </w:rPr>
      </w:pPr>
    </w:p>
    <w:p w14:paraId="021BBE87" w14:textId="77777777" w:rsidR="00442CF3" w:rsidRPr="00577E5D" w:rsidRDefault="00442CF3" w:rsidP="00442CF3">
      <w:pPr>
        <w:pStyle w:val="Paragraphedeliste"/>
        <w:ind w:left="284" w:right="566"/>
        <w:jc w:val="both"/>
        <w:rPr>
          <w:rFonts w:ascii="Arial" w:hAnsi="Arial" w:cs="Arial"/>
        </w:rPr>
      </w:pPr>
      <w:r w:rsidRPr="00577E5D">
        <w:rPr>
          <w:rFonts w:ascii="Arial" w:eastAsiaTheme="minorHAnsi" w:hAnsi="Arial" w:cs="Arial"/>
        </w:rPr>
        <w:t xml:space="preserve">La CCTVV supporte l’intégralité des dépenses liées à l’animation du dispositif et perçoit l’intégralité des subventions correspondantes. Il est convenu entre les quatre parties signataires de la convention que l’autofinancement est réparti de manière égale entre </w:t>
      </w:r>
      <w:r w:rsidRPr="00577E5D">
        <w:rPr>
          <w:rFonts w:ascii="Arial" w:eastAsiaTheme="minorHAnsi" w:hAnsi="Arial" w:cs="Arial"/>
        </w:rPr>
        <w:lastRenderedPageBreak/>
        <w:t>chacune, à hauteur de 25% du montant restant à charge après déduction de la participation de l’Etat.</w:t>
      </w:r>
    </w:p>
    <w:p w14:paraId="7D68EF45" w14:textId="77777777" w:rsidR="00442CF3" w:rsidRDefault="00442CF3" w:rsidP="00442CF3">
      <w:pPr>
        <w:pStyle w:val="Standard"/>
        <w:jc w:val="both"/>
        <w:rPr>
          <w:rFonts w:ascii="Tahoma" w:hAnsi="Tahoma" w:cs="Tahoma"/>
        </w:rPr>
      </w:pPr>
    </w:p>
    <w:p w14:paraId="3DB02D0B" w14:textId="77777777" w:rsidR="00442CF3" w:rsidRDefault="00442CF3" w:rsidP="00442CF3">
      <w:pPr>
        <w:pStyle w:val="Standard"/>
        <w:jc w:val="both"/>
        <w:rPr>
          <w:rFonts w:ascii="Tahoma" w:hAnsi="Tahoma" w:cs="Tahoma"/>
        </w:rPr>
      </w:pPr>
      <w:r>
        <w:rPr>
          <w:rFonts w:ascii="Tahoma" w:hAnsi="Tahoma" w:cs="Tahoma"/>
        </w:rPr>
        <w:t xml:space="preserve">Après en avoir délibéré, le Conseil Municipal, à l’unanimité, </w:t>
      </w:r>
    </w:p>
    <w:p w14:paraId="2ABCDD08" w14:textId="77777777" w:rsidR="00442CF3" w:rsidRDefault="00442CF3" w:rsidP="00442CF3">
      <w:pPr>
        <w:pStyle w:val="Standard"/>
        <w:numPr>
          <w:ilvl w:val="0"/>
          <w:numId w:val="13"/>
        </w:numPr>
        <w:jc w:val="both"/>
        <w:rPr>
          <w:rFonts w:ascii="Tahoma" w:hAnsi="Tahoma" w:cs="Tahoma"/>
        </w:rPr>
      </w:pPr>
      <w:r w:rsidRPr="00A77146">
        <w:rPr>
          <w:rFonts w:ascii="Tahoma" w:hAnsi="Tahoma" w:cs="Tahoma"/>
          <w:b/>
          <w:bCs/>
        </w:rPr>
        <w:t>Approuve</w:t>
      </w:r>
      <w:r>
        <w:rPr>
          <w:rFonts w:ascii="Tahoma" w:hAnsi="Tahoma" w:cs="Tahoma"/>
        </w:rPr>
        <w:t xml:space="preserve"> la convention de partenariat financier et de mutualisation d’emploi pour l’animation du dispositif « Petites Villes de Demain ».</w:t>
      </w:r>
    </w:p>
    <w:p w14:paraId="2A78542C" w14:textId="77777777" w:rsidR="00442CF3" w:rsidRDefault="00442CF3" w:rsidP="00442CF3">
      <w:pPr>
        <w:pStyle w:val="Standard"/>
        <w:numPr>
          <w:ilvl w:val="0"/>
          <w:numId w:val="13"/>
        </w:numPr>
        <w:jc w:val="both"/>
        <w:rPr>
          <w:rFonts w:ascii="Tahoma" w:hAnsi="Tahoma" w:cs="Tahoma"/>
        </w:rPr>
      </w:pPr>
      <w:r w:rsidRPr="008855B8">
        <w:rPr>
          <w:rFonts w:ascii="Tahoma" w:hAnsi="Tahoma" w:cs="Tahoma"/>
          <w:b/>
          <w:bCs/>
        </w:rPr>
        <w:t>Autorise</w:t>
      </w:r>
      <w:r>
        <w:rPr>
          <w:rFonts w:ascii="Tahoma" w:hAnsi="Tahoma" w:cs="Tahoma"/>
        </w:rPr>
        <w:t xml:space="preserve"> M. le Maire à signer cette convention.</w:t>
      </w:r>
    </w:p>
    <w:p w14:paraId="203C576C" w14:textId="260D78BF" w:rsidR="005C6333" w:rsidRDefault="005C6333" w:rsidP="0000653F">
      <w:pPr>
        <w:widowControl w:val="0"/>
        <w:suppressAutoHyphens/>
        <w:overflowPunct w:val="0"/>
        <w:autoSpaceDE w:val="0"/>
        <w:spacing w:after="0" w:line="240" w:lineRule="auto"/>
        <w:ind w:right="-142"/>
        <w:jc w:val="both"/>
        <w:rPr>
          <w:rFonts w:ascii="Tahoma" w:hAnsi="Tahoma" w:cs="Tahoma"/>
        </w:rPr>
      </w:pPr>
    </w:p>
    <w:p w14:paraId="5EFB1507"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43 </w:t>
      </w:r>
      <w:r w:rsidRPr="005F26FC">
        <w:rPr>
          <w:rFonts w:ascii="Tahoma" w:hAnsi="Tahoma" w:cs="Tahoma"/>
          <w:b/>
          <w:bCs/>
          <w:u w:val="single"/>
        </w:rPr>
        <w:t xml:space="preserve">: </w:t>
      </w:r>
      <w:r>
        <w:rPr>
          <w:rFonts w:ascii="Tahoma" w:hAnsi="Tahoma" w:cs="Tahoma"/>
          <w:b/>
          <w:bCs/>
          <w:u w:val="single"/>
        </w:rPr>
        <w:t>ADHESION AU LABEL « PETITES CITES DE CARACTERE »</w:t>
      </w:r>
    </w:p>
    <w:p w14:paraId="6DDDF726" w14:textId="5DE8F8A7"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56CC93B7" w14:textId="77777777" w:rsidR="00442CF3" w:rsidRDefault="00442CF3" w:rsidP="00442CF3">
      <w:pPr>
        <w:pStyle w:val="Paragraphedeliste"/>
        <w:ind w:left="284" w:right="566"/>
        <w:jc w:val="both"/>
        <w:rPr>
          <w:rFonts w:ascii="Arial" w:hAnsi="Arial" w:cs="Arial"/>
        </w:rPr>
      </w:pPr>
      <w:r w:rsidRPr="00CF15A0">
        <w:rPr>
          <w:rFonts w:ascii="Arial" w:hAnsi="Arial" w:cs="Arial"/>
        </w:rPr>
        <w:t xml:space="preserve">La ville de Richelieu a décidé de présenter un dossier de candidature au label </w:t>
      </w:r>
    </w:p>
    <w:p w14:paraId="12AACA98" w14:textId="77777777" w:rsidR="00283E16" w:rsidRDefault="00442CF3" w:rsidP="00283E16">
      <w:pPr>
        <w:pStyle w:val="Paragraphedeliste"/>
        <w:ind w:left="284" w:right="566"/>
        <w:jc w:val="both"/>
        <w:rPr>
          <w:rFonts w:ascii="Arial" w:hAnsi="Arial" w:cs="Arial"/>
        </w:rPr>
      </w:pPr>
      <w:r w:rsidRPr="00CF15A0">
        <w:rPr>
          <w:rFonts w:ascii="Arial" w:hAnsi="Arial" w:cs="Arial"/>
        </w:rPr>
        <w:t>« Petite</w:t>
      </w:r>
      <w:r>
        <w:rPr>
          <w:rFonts w:ascii="Arial" w:hAnsi="Arial" w:cs="Arial"/>
        </w:rPr>
        <w:t>s</w:t>
      </w:r>
      <w:r w:rsidRPr="00CF15A0">
        <w:rPr>
          <w:rFonts w:ascii="Arial" w:hAnsi="Arial" w:cs="Arial"/>
        </w:rPr>
        <w:t xml:space="preserve"> Cité</w:t>
      </w:r>
      <w:r>
        <w:rPr>
          <w:rFonts w:ascii="Arial" w:hAnsi="Arial" w:cs="Arial"/>
        </w:rPr>
        <w:t>s</w:t>
      </w:r>
      <w:r w:rsidRPr="00CF15A0">
        <w:rPr>
          <w:rFonts w:ascii="Arial" w:hAnsi="Arial" w:cs="Arial"/>
        </w:rPr>
        <w:t xml:space="preserve"> de Caractère ».</w:t>
      </w:r>
    </w:p>
    <w:p w14:paraId="30952802" w14:textId="77777777" w:rsidR="00283E16" w:rsidRDefault="00283E16" w:rsidP="00283E16">
      <w:pPr>
        <w:pStyle w:val="Paragraphedeliste"/>
        <w:ind w:left="284" w:right="566"/>
        <w:jc w:val="both"/>
        <w:rPr>
          <w:rFonts w:ascii="Arial" w:hAnsi="Arial" w:cs="Arial"/>
        </w:rPr>
      </w:pPr>
    </w:p>
    <w:p w14:paraId="64D66563" w14:textId="652CB0A9" w:rsidR="00442CF3" w:rsidRPr="00283E16" w:rsidRDefault="00442CF3" w:rsidP="00283E16">
      <w:pPr>
        <w:pStyle w:val="Paragraphedeliste"/>
        <w:ind w:left="284" w:right="566"/>
        <w:jc w:val="both"/>
        <w:rPr>
          <w:rFonts w:ascii="Arial" w:hAnsi="Arial" w:cs="Arial"/>
        </w:rPr>
      </w:pPr>
      <w:r w:rsidRPr="00577E5D">
        <w:rPr>
          <w:rFonts w:ascii="Arial" w:hAnsi="Arial" w:cs="Arial"/>
          <w:color w:val="333333"/>
        </w:rPr>
        <w:t>Le concept de Petites Cités de Caractère</w:t>
      </w:r>
      <w:r w:rsidRPr="00577E5D">
        <w:rPr>
          <w:rFonts w:ascii="Arial" w:hAnsi="Arial" w:cs="Arial"/>
          <w:color w:val="333333"/>
          <w:vertAlign w:val="superscript"/>
        </w:rPr>
        <w:t>®</w:t>
      </w:r>
      <w:r w:rsidRPr="00577E5D">
        <w:rPr>
          <w:rFonts w:ascii="Arial" w:hAnsi="Arial" w:cs="Arial"/>
          <w:color w:val="333333"/>
        </w:rPr>
        <w:t> est né au milieu des années 70 pour valoriser des communes atypiques, à la fois rurales par leur implantation, leur population limitée, et urbaines par leur histoire et leur patrimoine. Ces villes, autrefois centres administratifs, politiques, religieux, commerciaux, militaires, …ont souvent vu leurs fonctions urbaines se réduire après les révolutions administratives et industrielles de la France. Elles ont perdu une partie de leurs fonctions urbaines, et se sont retrouvées sans les moyens financiers pour entretenir cet héritage.</w:t>
      </w:r>
    </w:p>
    <w:p w14:paraId="0FFC77F6" w14:textId="77777777" w:rsidR="00442CF3" w:rsidRPr="00577E5D" w:rsidRDefault="00442CF3" w:rsidP="00442CF3">
      <w:pPr>
        <w:spacing w:after="0" w:line="240" w:lineRule="auto"/>
        <w:ind w:left="284" w:right="566"/>
        <w:jc w:val="both"/>
        <w:rPr>
          <w:rFonts w:ascii="Arial" w:hAnsi="Arial" w:cs="Arial"/>
          <w:b/>
          <w:bCs/>
          <w:color w:val="333333"/>
        </w:rPr>
      </w:pPr>
      <w:r w:rsidRPr="00577E5D">
        <w:rPr>
          <w:rFonts w:ascii="Arial" w:hAnsi="Arial" w:cs="Arial"/>
          <w:color w:val="333333"/>
        </w:rPr>
        <w:t>Les « Petites Cités de Caractère</w:t>
      </w:r>
      <w:r w:rsidRPr="00577E5D">
        <w:rPr>
          <w:rFonts w:ascii="Arial" w:hAnsi="Arial" w:cs="Arial"/>
          <w:color w:val="333333"/>
          <w:vertAlign w:val="superscript"/>
        </w:rPr>
        <w:t>®</w:t>
      </w:r>
      <w:r w:rsidRPr="00577E5D">
        <w:rPr>
          <w:rFonts w:ascii="Arial" w:hAnsi="Arial" w:cs="Arial"/>
          <w:color w:val="333333"/>
        </w:rPr>
        <w:t> » se donnent pour missions de sauvegarder, restaurer, entretenir leur patrimoine, de le mettre en valeur, l'animer et le promouvoir auprès des habitants et des visiteurs afin de participer au développement économique des territoires et faire de la marque Petites Cités de Caractère</w:t>
      </w:r>
      <w:r w:rsidRPr="00577E5D">
        <w:rPr>
          <w:rFonts w:ascii="Arial" w:hAnsi="Arial" w:cs="Arial"/>
          <w:color w:val="333333"/>
          <w:vertAlign w:val="superscript"/>
        </w:rPr>
        <w:t>®</w:t>
      </w:r>
      <w:r w:rsidRPr="00577E5D">
        <w:rPr>
          <w:rFonts w:ascii="Arial" w:hAnsi="Arial" w:cs="Arial"/>
          <w:color w:val="333333"/>
        </w:rPr>
        <w:t> </w:t>
      </w:r>
      <w:r w:rsidRPr="00577E5D">
        <w:rPr>
          <w:rFonts w:ascii="Arial" w:hAnsi="Arial" w:cs="Arial"/>
          <w:b/>
          <w:bCs/>
          <w:color w:val="333333"/>
        </w:rPr>
        <w:t>une marque touristique de qualité et attractive.</w:t>
      </w:r>
    </w:p>
    <w:p w14:paraId="6392C88B" w14:textId="77777777" w:rsidR="00442CF3" w:rsidRPr="00577E5D" w:rsidRDefault="00442CF3" w:rsidP="00442CF3">
      <w:pPr>
        <w:spacing w:after="0" w:line="240" w:lineRule="auto"/>
        <w:ind w:left="284" w:right="566"/>
        <w:jc w:val="both"/>
        <w:rPr>
          <w:rFonts w:ascii="Arial" w:hAnsi="Arial" w:cs="Arial"/>
          <w:b/>
          <w:bCs/>
          <w:color w:val="333333"/>
          <w:sz w:val="16"/>
          <w:szCs w:val="16"/>
        </w:rPr>
      </w:pPr>
    </w:p>
    <w:p w14:paraId="112474D6" w14:textId="77777777" w:rsidR="00442CF3" w:rsidRPr="00577E5D" w:rsidRDefault="00442CF3" w:rsidP="00442CF3">
      <w:pPr>
        <w:spacing w:after="0" w:line="240" w:lineRule="auto"/>
        <w:ind w:left="284" w:right="566"/>
        <w:jc w:val="both"/>
        <w:rPr>
          <w:rFonts w:ascii="Arial" w:hAnsi="Arial" w:cs="Arial"/>
          <w:b/>
          <w:bCs/>
          <w:color w:val="333333"/>
        </w:rPr>
      </w:pPr>
      <w:r w:rsidRPr="00577E5D">
        <w:rPr>
          <w:rFonts w:ascii="Arial" w:hAnsi="Arial" w:cs="Arial"/>
          <w:color w:val="333333"/>
        </w:rPr>
        <w:t>Les objectifs du réseau « Petites Cités de Caractère</w:t>
      </w:r>
      <w:r w:rsidRPr="00577E5D">
        <w:rPr>
          <w:rFonts w:ascii="Arial" w:hAnsi="Arial" w:cs="Arial"/>
          <w:color w:val="333333"/>
          <w:vertAlign w:val="superscript"/>
        </w:rPr>
        <w:t>® » </w:t>
      </w:r>
      <w:r w:rsidRPr="00577E5D">
        <w:rPr>
          <w:rFonts w:ascii="Arial" w:hAnsi="Arial" w:cs="Arial"/>
          <w:color w:val="333333"/>
        </w:rPr>
        <w:t>sont :</w:t>
      </w:r>
    </w:p>
    <w:p w14:paraId="3EA2DE47" w14:textId="77777777" w:rsidR="00442CF3" w:rsidRPr="00577E5D" w:rsidRDefault="00442CF3" w:rsidP="00442CF3">
      <w:pPr>
        <w:spacing w:after="0" w:line="240" w:lineRule="auto"/>
        <w:ind w:left="284" w:right="566"/>
        <w:jc w:val="both"/>
        <w:rPr>
          <w:rFonts w:ascii="Arial" w:hAnsi="Arial" w:cs="Arial"/>
          <w:color w:val="333333"/>
          <w:sz w:val="16"/>
          <w:szCs w:val="16"/>
        </w:rPr>
      </w:pPr>
    </w:p>
    <w:p w14:paraId="09362DE7" w14:textId="77777777" w:rsidR="00442CF3" w:rsidRPr="00577E5D" w:rsidRDefault="00442CF3" w:rsidP="00442CF3">
      <w:pPr>
        <w:pStyle w:val="Paragraphedeliste"/>
        <w:numPr>
          <w:ilvl w:val="0"/>
          <w:numId w:val="20"/>
        </w:numPr>
        <w:spacing w:after="0" w:line="240" w:lineRule="auto"/>
        <w:ind w:right="566"/>
        <w:jc w:val="both"/>
        <w:rPr>
          <w:rFonts w:ascii="Arial" w:hAnsi="Arial" w:cs="Arial"/>
          <w:color w:val="333333"/>
        </w:rPr>
      </w:pPr>
      <w:r w:rsidRPr="00577E5D">
        <w:rPr>
          <w:rFonts w:ascii="Arial" w:hAnsi="Arial" w:cs="Arial"/>
          <w:color w:val="333333"/>
        </w:rPr>
        <w:t>D’assurer la sauvegarde d’un patrimoine dense et de qualité témoin d’une histoire urbaine originale en France.</w:t>
      </w:r>
    </w:p>
    <w:p w14:paraId="7E8B9DCD" w14:textId="77777777" w:rsidR="00442CF3" w:rsidRPr="00577E5D" w:rsidRDefault="00442CF3" w:rsidP="00442CF3">
      <w:pPr>
        <w:pStyle w:val="Paragraphedeliste"/>
        <w:numPr>
          <w:ilvl w:val="0"/>
          <w:numId w:val="20"/>
        </w:numPr>
        <w:spacing w:after="0" w:line="240" w:lineRule="auto"/>
        <w:ind w:right="566"/>
        <w:jc w:val="both"/>
        <w:rPr>
          <w:rFonts w:ascii="Arial" w:hAnsi="Arial" w:cs="Arial"/>
          <w:color w:val="333333"/>
        </w:rPr>
      </w:pPr>
      <w:r w:rsidRPr="00577E5D">
        <w:rPr>
          <w:rFonts w:ascii="Arial" w:hAnsi="Arial" w:cs="Arial"/>
          <w:color w:val="333333"/>
        </w:rPr>
        <w:t>De redynamiser économiquement ces anciennes cités, en se basant sur leurs fonctions de centralité passées ou présentes, en développant un tourisme culturel et patrimonial toute l’année.</w:t>
      </w:r>
    </w:p>
    <w:p w14:paraId="4D31CC17" w14:textId="77777777" w:rsidR="00442CF3" w:rsidRPr="00577E5D" w:rsidRDefault="00442CF3" w:rsidP="00442CF3">
      <w:pPr>
        <w:pStyle w:val="Paragraphedeliste"/>
        <w:numPr>
          <w:ilvl w:val="0"/>
          <w:numId w:val="20"/>
        </w:numPr>
        <w:spacing w:after="0" w:line="240" w:lineRule="auto"/>
        <w:ind w:right="566"/>
        <w:jc w:val="both"/>
        <w:rPr>
          <w:rFonts w:ascii="Arial" w:hAnsi="Arial" w:cs="Arial"/>
          <w:color w:val="333333"/>
        </w:rPr>
      </w:pPr>
      <w:r w:rsidRPr="00577E5D">
        <w:rPr>
          <w:rFonts w:ascii="Arial" w:hAnsi="Arial" w:cs="Arial"/>
          <w:color w:val="333333"/>
        </w:rPr>
        <w:t>De fédérer dans ces communes les différents acteurs autour d'un objectif : la sauvegarde du patrimoine comme levier de développement des territoires. </w:t>
      </w:r>
    </w:p>
    <w:p w14:paraId="0A6F69B2" w14:textId="77777777" w:rsidR="00442CF3" w:rsidRPr="00577E5D" w:rsidRDefault="00442CF3" w:rsidP="00442CF3">
      <w:pPr>
        <w:pStyle w:val="Paragraphedeliste"/>
        <w:numPr>
          <w:ilvl w:val="0"/>
          <w:numId w:val="20"/>
        </w:numPr>
        <w:spacing w:after="0" w:line="240" w:lineRule="auto"/>
        <w:ind w:right="566"/>
        <w:jc w:val="both"/>
        <w:rPr>
          <w:rFonts w:ascii="Arial" w:hAnsi="Arial" w:cs="Arial"/>
          <w:color w:val="333333"/>
        </w:rPr>
      </w:pPr>
      <w:r w:rsidRPr="00577E5D">
        <w:rPr>
          <w:rFonts w:ascii="Arial" w:hAnsi="Arial" w:cs="Arial"/>
          <w:color w:val="333333"/>
        </w:rPr>
        <w:t>D’accompagner des élus qui souhaitent concilier le développement de leur commune dans le respect du patrimoine.</w:t>
      </w:r>
    </w:p>
    <w:p w14:paraId="6F36953F" w14:textId="77777777" w:rsidR="00442CF3" w:rsidRPr="00577E5D" w:rsidRDefault="00442CF3" w:rsidP="00442CF3">
      <w:pPr>
        <w:spacing w:after="0" w:line="240" w:lineRule="auto"/>
        <w:ind w:left="284" w:right="566"/>
        <w:jc w:val="both"/>
        <w:rPr>
          <w:rFonts w:ascii="Arial" w:hAnsi="Arial" w:cs="Arial"/>
          <w:color w:val="333333"/>
        </w:rPr>
      </w:pPr>
    </w:p>
    <w:p w14:paraId="1C088BF3" w14:textId="77777777" w:rsidR="00442CF3" w:rsidRPr="00577E5D" w:rsidRDefault="00442CF3" w:rsidP="00442CF3">
      <w:pPr>
        <w:spacing w:after="0" w:line="240" w:lineRule="auto"/>
        <w:ind w:left="284" w:right="566"/>
        <w:jc w:val="both"/>
        <w:rPr>
          <w:rFonts w:ascii="Arial" w:hAnsi="Arial" w:cs="Arial"/>
          <w:b/>
          <w:bCs/>
          <w:color w:val="333333"/>
        </w:rPr>
      </w:pPr>
      <w:r w:rsidRPr="00577E5D">
        <w:rPr>
          <w:rFonts w:ascii="Arial" w:hAnsi="Arial" w:cs="Arial"/>
          <w:b/>
          <w:bCs/>
          <w:color w:val="333333"/>
        </w:rPr>
        <w:t xml:space="preserve">Les modalités d’homologation </w:t>
      </w:r>
    </w:p>
    <w:p w14:paraId="0EED98B6" w14:textId="77777777" w:rsidR="00442CF3" w:rsidRPr="00577E5D" w:rsidRDefault="00442CF3" w:rsidP="00442CF3">
      <w:pPr>
        <w:spacing w:after="0" w:line="240" w:lineRule="auto"/>
        <w:ind w:left="284" w:right="566"/>
        <w:jc w:val="both"/>
        <w:rPr>
          <w:rFonts w:ascii="Arial" w:hAnsi="Arial" w:cs="Arial"/>
          <w:color w:val="333333"/>
          <w:sz w:val="16"/>
          <w:szCs w:val="16"/>
        </w:rPr>
      </w:pPr>
    </w:p>
    <w:p w14:paraId="4C0830C5" w14:textId="0509469F" w:rsidR="00442CF3" w:rsidRPr="00577E5D" w:rsidRDefault="00442CF3" w:rsidP="00442CF3">
      <w:pPr>
        <w:spacing w:after="0" w:line="240" w:lineRule="auto"/>
        <w:ind w:left="284" w:right="566"/>
        <w:jc w:val="both"/>
        <w:rPr>
          <w:rFonts w:ascii="Arial" w:hAnsi="Arial" w:cs="Arial"/>
          <w:color w:val="333333"/>
        </w:rPr>
      </w:pPr>
      <w:r w:rsidRPr="00577E5D">
        <w:rPr>
          <w:rFonts w:ascii="Arial" w:hAnsi="Arial" w:cs="Arial"/>
          <w:color w:val="333333"/>
        </w:rPr>
        <w:t>Dans le respect de la Charte de Qualité nationale à laquelle elle se réfère, la commission d'homologation qui sélectionne et contrôle les Petites Cités de Caractère</w:t>
      </w:r>
      <w:r w:rsidRPr="00577E5D">
        <w:rPr>
          <w:rFonts w:ascii="Arial" w:hAnsi="Arial" w:cs="Arial"/>
          <w:color w:val="333333"/>
          <w:vertAlign w:val="superscript"/>
        </w:rPr>
        <w:t>®</w:t>
      </w:r>
      <w:r w:rsidRPr="00577E5D">
        <w:rPr>
          <w:rFonts w:ascii="Arial" w:hAnsi="Arial" w:cs="Arial"/>
          <w:color w:val="333333"/>
        </w:rPr>
        <w:t xml:space="preserve"> est avant tout un tour de table qui se tient tous les trois ans ou tous les cinq ans à l’occasion duquel se rencontrent différents acteurs (STAP, DRAC, CAUE, Conseil Régional, Conseil </w:t>
      </w:r>
      <w:r w:rsidR="00754C56">
        <w:rPr>
          <w:rFonts w:ascii="Arial" w:hAnsi="Arial" w:cs="Arial"/>
          <w:color w:val="333333"/>
        </w:rPr>
        <w:t>Départemental</w:t>
      </w:r>
      <w:r w:rsidRPr="00577E5D">
        <w:rPr>
          <w:rFonts w:ascii="Arial" w:hAnsi="Arial" w:cs="Arial"/>
          <w:color w:val="333333"/>
        </w:rPr>
        <w:t xml:space="preserve">, acteurs de la culture, acteurs du tourisme ...) autour du projet patrimonial de la commune, </w:t>
      </w:r>
      <w:r w:rsidRPr="00577E5D">
        <w:rPr>
          <w:rFonts w:ascii="Arial" w:hAnsi="Arial" w:cs="Arial"/>
          <w:b/>
          <w:bCs/>
          <w:color w:val="333333"/>
        </w:rPr>
        <w:t>dans un processus d'accompagnement, pas dans la qualification d'une démarche aboutie</w:t>
      </w:r>
      <w:r w:rsidRPr="00577E5D">
        <w:rPr>
          <w:rFonts w:ascii="Arial" w:hAnsi="Arial" w:cs="Arial"/>
          <w:color w:val="333333"/>
        </w:rPr>
        <w:t>.</w:t>
      </w:r>
    </w:p>
    <w:p w14:paraId="7143C74F" w14:textId="77777777" w:rsidR="00442CF3" w:rsidRPr="00577E5D" w:rsidRDefault="00442CF3" w:rsidP="00442CF3">
      <w:pPr>
        <w:spacing w:after="0" w:line="240" w:lineRule="auto"/>
        <w:ind w:left="284" w:right="566"/>
        <w:jc w:val="both"/>
        <w:rPr>
          <w:rFonts w:ascii="Arial" w:hAnsi="Arial" w:cs="Arial"/>
          <w:b/>
          <w:bCs/>
          <w:color w:val="333333"/>
          <w:sz w:val="16"/>
          <w:szCs w:val="16"/>
        </w:rPr>
      </w:pPr>
    </w:p>
    <w:p w14:paraId="5042286B" w14:textId="4FE6E367" w:rsidR="00442CF3" w:rsidRPr="00577E5D" w:rsidRDefault="00442CF3" w:rsidP="00442CF3">
      <w:pPr>
        <w:spacing w:after="0" w:line="240" w:lineRule="auto"/>
        <w:ind w:left="284" w:right="566"/>
        <w:jc w:val="both"/>
        <w:rPr>
          <w:rFonts w:ascii="Arial" w:eastAsiaTheme="minorHAnsi" w:hAnsi="Arial" w:cs="Arial"/>
          <w:color w:val="333333"/>
        </w:rPr>
      </w:pPr>
      <w:r w:rsidRPr="00577E5D">
        <w:rPr>
          <w:rFonts w:ascii="Arial" w:eastAsiaTheme="minorHAnsi" w:hAnsi="Arial" w:cs="Arial"/>
          <w:color w:val="333333"/>
        </w:rPr>
        <w:t>Une Petite Cité de Caractère® « homologable » est une commune engagée dans ces actions mais qui doit encore mettre en œuvre des dispositifs d'accueil du visiteur et de valorisation patrimoniale essentiels, pour obtenir son statut d'homologuée</w:t>
      </w:r>
      <w:r w:rsidR="00754C56">
        <w:rPr>
          <w:rFonts w:ascii="Arial" w:eastAsiaTheme="minorHAnsi" w:hAnsi="Arial" w:cs="Arial"/>
          <w:color w:val="333333"/>
        </w:rPr>
        <w:t>.</w:t>
      </w:r>
    </w:p>
    <w:p w14:paraId="1515817E" w14:textId="77777777" w:rsidR="00442CF3" w:rsidRPr="00577E5D" w:rsidRDefault="00442CF3" w:rsidP="00442CF3">
      <w:pPr>
        <w:spacing w:after="0" w:line="240" w:lineRule="auto"/>
        <w:ind w:left="284" w:right="566"/>
        <w:jc w:val="both"/>
        <w:rPr>
          <w:rFonts w:ascii="Arial" w:eastAsiaTheme="minorHAnsi" w:hAnsi="Arial" w:cs="Arial"/>
          <w:color w:val="333333"/>
          <w:sz w:val="16"/>
          <w:szCs w:val="16"/>
        </w:rPr>
      </w:pPr>
    </w:p>
    <w:p w14:paraId="75157279" w14:textId="77777777" w:rsidR="00442CF3" w:rsidRPr="00577E5D" w:rsidRDefault="00442CF3" w:rsidP="00442CF3">
      <w:pPr>
        <w:spacing w:after="0" w:line="240" w:lineRule="auto"/>
        <w:ind w:left="284" w:right="566"/>
        <w:jc w:val="both"/>
        <w:rPr>
          <w:rFonts w:ascii="Arial" w:hAnsi="Arial" w:cs="Arial"/>
          <w:b/>
          <w:bCs/>
          <w:color w:val="333333"/>
        </w:rPr>
      </w:pPr>
      <w:r w:rsidRPr="00577E5D">
        <w:rPr>
          <w:rFonts w:ascii="Arial" w:eastAsiaTheme="minorHAnsi" w:hAnsi="Arial" w:cs="Arial"/>
          <w:color w:val="333333"/>
        </w:rPr>
        <w:t>Une Petite Cité de Caractère® s'engage à proposer à la découverte de tous un patrimoine remarquable, valorisé et animé, le tout dans une démarche d'accueil de qualité du visiteur. </w:t>
      </w:r>
    </w:p>
    <w:p w14:paraId="52D57288" w14:textId="77777777" w:rsidR="00442CF3" w:rsidRPr="00577E5D" w:rsidRDefault="00442CF3" w:rsidP="00442CF3">
      <w:pPr>
        <w:spacing w:after="0" w:line="240" w:lineRule="auto"/>
        <w:ind w:left="284" w:right="566"/>
        <w:jc w:val="both"/>
        <w:outlineLvl w:val="1"/>
        <w:rPr>
          <w:rFonts w:ascii="Arial" w:hAnsi="Arial" w:cs="Arial"/>
          <w:b/>
          <w:bCs/>
          <w:color w:val="560810"/>
          <w:sz w:val="16"/>
          <w:szCs w:val="16"/>
        </w:rPr>
      </w:pPr>
    </w:p>
    <w:p w14:paraId="6197BEDE" w14:textId="77777777" w:rsidR="00442CF3" w:rsidRPr="00577E5D" w:rsidRDefault="00442CF3" w:rsidP="00442CF3">
      <w:pPr>
        <w:spacing w:after="0" w:line="240" w:lineRule="auto"/>
        <w:ind w:left="284" w:right="566"/>
        <w:jc w:val="both"/>
        <w:outlineLvl w:val="1"/>
        <w:rPr>
          <w:rFonts w:ascii="Arial" w:hAnsi="Arial" w:cs="Arial"/>
          <w:b/>
          <w:bCs/>
        </w:rPr>
      </w:pPr>
      <w:r w:rsidRPr="00577E5D">
        <w:rPr>
          <w:rFonts w:ascii="Arial" w:hAnsi="Arial" w:cs="Arial"/>
          <w:b/>
          <w:bCs/>
        </w:rPr>
        <w:t>Une charte de qualité nationale</w:t>
      </w:r>
    </w:p>
    <w:p w14:paraId="15824755" w14:textId="77777777" w:rsidR="00442CF3" w:rsidRPr="00577E5D" w:rsidRDefault="00442CF3" w:rsidP="00442CF3">
      <w:pPr>
        <w:spacing w:after="0" w:line="240" w:lineRule="auto"/>
        <w:ind w:left="284" w:right="566"/>
        <w:jc w:val="both"/>
        <w:outlineLvl w:val="1"/>
        <w:rPr>
          <w:rFonts w:ascii="Arial" w:hAnsi="Arial" w:cs="Arial"/>
          <w:b/>
          <w:bCs/>
          <w:color w:val="560810"/>
          <w:sz w:val="16"/>
          <w:szCs w:val="16"/>
        </w:rPr>
      </w:pPr>
    </w:p>
    <w:p w14:paraId="41F744F2" w14:textId="77777777" w:rsidR="00442CF3" w:rsidRPr="00577E5D" w:rsidRDefault="00442CF3" w:rsidP="00442CF3">
      <w:pPr>
        <w:spacing w:after="0" w:line="240" w:lineRule="auto"/>
        <w:ind w:left="284" w:right="566"/>
        <w:jc w:val="both"/>
        <w:rPr>
          <w:rFonts w:ascii="Arial" w:hAnsi="Arial" w:cs="Arial"/>
          <w:color w:val="333333"/>
        </w:rPr>
      </w:pPr>
      <w:r w:rsidRPr="00577E5D">
        <w:rPr>
          <w:rFonts w:ascii="Arial" w:hAnsi="Arial" w:cs="Arial"/>
          <w:color w:val="333333"/>
        </w:rPr>
        <w:lastRenderedPageBreak/>
        <w:t>Une marque reposant sur une Charte de Qualité qui édicte des engagements en faveur de la sauvegarde, de la restauration et de l’entretien du patrimoine communal, ainsi que de la mise en valeur, de l’animation et de la promotion auprès des habitants et des visiteurs. De ce fait, la ZPPAUP et maintenant l’AVAP, dispositif règlementaire de connaissance et de gestion du patrimoine est fortement préconisé auprès de communes.</w:t>
      </w:r>
    </w:p>
    <w:p w14:paraId="461CD32D" w14:textId="77777777" w:rsidR="00442CF3" w:rsidRPr="00577E5D" w:rsidRDefault="00442CF3" w:rsidP="00442CF3">
      <w:pPr>
        <w:spacing w:after="0" w:line="240" w:lineRule="auto"/>
        <w:ind w:left="284" w:right="566"/>
        <w:jc w:val="both"/>
        <w:rPr>
          <w:rFonts w:ascii="Arial" w:hAnsi="Arial" w:cs="Arial"/>
          <w:color w:val="333333"/>
          <w:sz w:val="16"/>
          <w:szCs w:val="16"/>
        </w:rPr>
      </w:pPr>
    </w:p>
    <w:p w14:paraId="5ADE4854" w14:textId="77777777" w:rsidR="00442CF3" w:rsidRPr="00CF15A0" w:rsidRDefault="00442CF3" w:rsidP="00442CF3">
      <w:pPr>
        <w:pStyle w:val="Paragraphedeliste"/>
        <w:numPr>
          <w:ilvl w:val="0"/>
          <w:numId w:val="21"/>
        </w:numPr>
        <w:spacing w:after="0" w:line="240" w:lineRule="auto"/>
        <w:ind w:right="566"/>
        <w:jc w:val="both"/>
        <w:rPr>
          <w:rFonts w:ascii="Arial" w:hAnsi="Arial" w:cs="Arial"/>
          <w:b/>
          <w:bCs/>
        </w:rPr>
      </w:pPr>
      <w:r w:rsidRPr="00CF15A0">
        <w:rPr>
          <w:rFonts w:ascii="Arial" w:hAnsi="Arial" w:cs="Arial"/>
          <w:b/>
          <w:bCs/>
          <w:color w:val="333333"/>
        </w:rPr>
        <w:t>C</w:t>
      </w:r>
      <w:r w:rsidRPr="00CF15A0">
        <w:rPr>
          <w:rFonts w:ascii="Arial" w:hAnsi="Arial" w:cs="Arial"/>
          <w:b/>
          <w:bCs/>
        </w:rPr>
        <w:t>inq critères obligatoires :</w:t>
      </w:r>
    </w:p>
    <w:p w14:paraId="1C899656" w14:textId="77777777" w:rsidR="00442CF3" w:rsidRPr="00577E5D" w:rsidRDefault="00442CF3" w:rsidP="00442CF3">
      <w:pPr>
        <w:spacing w:after="0" w:line="240" w:lineRule="auto"/>
        <w:ind w:left="284" w:right="566"/>
        <w:jc w:val="both"/>
        <w:rPr>
          <w:rFonts w:ascii="Arial" w:hAnsi="Arial" w:cs="Arial"/>
          <w:color w:val="333333"/>
          <w:sz w:val="16"/>
          <w:szCs w:val="16"/>
        </w:rPr>
      </w:pPr>
    </w:p>
    <w:p w14:paraId="65591038"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L’agglomération doit être soumise à une protection au titre des Monuments Historiques, ou d’un Site Patrimonial Remarquable ;</w:t>
      </w:r>
    </w:p>
    <w:p w14:paraId="24D03047" w14:textId="77777777" w:rsidR="00442CF3" w:rsidRPr="00577E5D" w:rsidRDefault="00442CF3" w:rsidP="00283E16">
      <w:pPr>
        <w:spacing w:after="0" w:line="240" w:lineRule="auto"/>
        <w:ind w:left="1134" w:right="566"/>
        <w:jc w:val="both"/>
        <w:rPr>
          <w:rFonts w:ascii="Arial" w:hAnsi="Arial" w:cs="Arial"/>
          <w:color w:val="333333"/>
        </w:rPr>
      </w:pPr>
    </w:p>
    <w:p w14:paraId="61D8D7E7"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Petites unités urbaines : communes de moins de 6000 habitants, ou la population résidant au sein de l’espace soumis à une protection au titre des Monuments Historiques ou du Site Patrimonial Remarquable doit être inférieure à 6000 habitants au moment de la demande d’adhésion ;</w:t>
      </w:r>
    </w:p>
    <w:p w14:paraId="56DF9707" w14:textId="77777777" w:rsidR="00442CF3" w:rsidRPr="00577E5D" w:rsidRDefault="00442CF3" w:rsidP="00283E16">
      <w:pPr>
        <w:spacing w:after="0" w:line="240" w:lineRule="auto"/>
        <w:ind w:left="1134" w:right="566"/>
        <w:jc w:val="both"/>
        <w:rPr>
          <w:rFonts w:ascii="Arial" w:hAnsi="Arial" w:cs="Arial"/>
          <w:color w:val="333333"/>
        </w:rPr>
      </w:pPr>
    </w:p>
    <w:p w14:paraId="5AB1C6C7"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L’agglomération doit avoir un bâti suffisamment dense pour lui donner l’aspect d’une cité, détenir un patrimoine architectural de qualité et homogène témoin de son histoire, avoir exercé et /ou exercer des fonctions urbaines de centralité ;</w:t>
      </w:r>
    </w:p>
    <w:p w14:paraId="712394F6" w14:textId="77777777" w:rsidR="00442CF3" w:rsidRPr="00577E5D" w:rsidRDefault="00442CF3" w:rsidP="00283E16">
      <w:pPr>
        <w:spacing w:after="0" w:line="240" w:lineRule="auto"/>
        <w:ind w:left="1134" w:right="566"/>
        <w:jc w:val="both"/>
        <w:rPr>
          <w:rFonts w:ascii="Arial" w:hAnsi="Arial" w:cs="Arial"/>
          <w:color w:val="333333"/>
        </w:rPr>
      </w:pPr>
    </w:p>
    <w:p w14:paraId="7D1684F2"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La commune doit avoir un programme pluriannuel de restauration et réhabilitation du patrimoine bâti et de mise en valeur des patrimoines matériels et immatériels ;</w:t>
      </w:r>
    </w:p>
    <w:p w14:paraId="63F72130" w14:textId="77777777" w:rsidR="00442CF3" w:rsidRPr="00283E16" w:rsidRDefault="00442CF3" w:rsidP="00283E16">
      <w:pPr>
        <w:spacing w:after="0" w:line="240" w:lineRule="auto"/>
        <w:ind w:left="1134" w:right="566"/>
        <w:jc w:val="both"/>
        <w:rPr>
          <w:rFonts w:ascii="Arial" w:hAnsi="Arial" w:cs="Arial"/>
          <w:color w:val="333333"/>
          <w:sz w:val="16"/>
          <w:szCs w:val="16"/>
        </w:rPr>
      </w:pPr>
    </w:p>
    <w:p w14:paraId="1AC11039"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La commune doit s’inscrire dans la stratégie de développement touristique de son territoire.</w:t>
      </w:r>
    </w:p>
    <w:p w14:paraId="7B980FC1" w14:textId="77777777" w:rsidR="00442CF3" w:rsidRPr="00283E16" w:rsidRDefault="00442CF3" w:rsidP="00442CF3">
      <w:pPr>
        <w:spacing w:after="0" w:line="240" w:lineRule="auto"/>
        <w:ind w:right="566"/>
        <w:jc w:val="both"/>
        <w:rPr>
          <w:rFonts w:ascii="Arial" w:hAnsi="Arial" w:cs="Arial"/>
          <w:color w:val="333333"/>
          <w:sz w:val="16"/>
          <w:szCs w:val="16"/>
        </w:rPr>
      </w:pPr>
    </w:p>
    <w:p w14:paraId="13A15009" w14:textId="77777777" w:rsidR="00442CF3" w:rsidRPr="00CF15A0" w:rsidRDefault="00442CF3" w:rsidP="00442CF3">
      <w:pPr>
        <w:pStyle w:val="Paragraphedeliste"/>
        <w:numPr>
          <w:ilvl w:val="0"/>
          <w:numId w:val="21"/>
        </w:numPr>
        <w:spacing w:after="0" w:line="240" w:lineRule="auto"/>
        <w:ind w:right="566"/>
        <w:jc w:val="both"/>
        <w:rPr>
          <w:rFonts w:ascii="Arial" w:hAnsi="Arial" w:cs="Arial"/>
          <w:b/>
          <w:bCs/>
          <w:color w:val="333333"/>
        </w:rPr>
      </w:pPr>
      <w:r w:rsidRPr="00CF15A0">
        <w:rPr>
          <w:rFonts w:ascii="Arial" w:hAnsi="Arial" w:cs="Arial"/>
          <w:b/>
          <w:bCs/>
        </w:rPr>
        <w:t>Sept engagements des communes candidates au label</w:t>
      </w:r>
      <w:r>
        <w:rPr>
          <w:rFonts w:ascii="Arial" w:hAnsi="Arial" w:cs="Arial"/>
          <w:b/>
          <w:bCs/>
        </w:rPr>
        <w:t> :</w:t>
      </w:r>
    </w:p>
    <w:p w14:paraId="2E88128E" w14:textId="77777777" w:rsidR="00442CF3" w:rsidRPr="00577E5D" w:rsidRDefault="00442CF3" w:rsidP="00442CF3">
      <w:pPr>
        <w:spacing w:after="0" w:line="240" w:lineRule="auto"/>
        <w:ind w:left="284" w:right="566"/>
        <w:contextualSpacing/>
        <w:jc w:val="both"/>
        <w:rPr>
          <w:rFonts w:ascii="Arial" w:hAnsi="Arial" w:cs="Arial"/>
          <w:color w:val="333333"/>
          <w:sz w:val="16"/>
          <w:szCs w:val="16"/>
        </w:rPr>
      </w:pPr>
    </w:p>
    <w:p w14:paraId="353CAEA6"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Création d'un Site Patrimonial Remarquable et mise en place d'un règlement adapté,</w:t>
      </w:r>
    </w:p>
    <w:p w14:paraId="7404E0B5"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Entretien et valorisation de l’espace public,</w:t>
      </w:r>
    </w:p>
    <w:p w14:paraId="7A2D67C0"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Entretien et valorisation du bâti public,</w:t>
      </w:r>
    </w:p>
    <w:p w14:paraId="3AF23573"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Entretien et valorisation du bâti privé,</w:t>
      </w:r>
    </w:p>
    <w:p w14:paraId="78F94AA0"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Engagement de la commune en faveur de l’accueil du public,</w:t>
      </w:r>
    </w:p>
    <w:p w14:paraId="0EB0D1C4"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Engagement de la commune en faveur de l'animation.</w:t>
      </w:r>
    </w:p>
    <w:p w14:paraId="306C0693" w14:textId="77777777" w:rsidR="00442CF3" w:rsidRPr="00577E5D" w:rsidRDefault="00442CF3" w:rsidP="00283E16">
      <w:pPr>
        <w:pStyle w:val="Paragraphedeliste"/>
        <w:numPr>
          <w:ilvl w:val="1"/>
          <w:numId w:val="21"/>
        </w:numPr>
        <w:spacing w:after="0" w:line="240" w:lineRule="auto"/>
        <w:ind w:left="1134" w:right="566"/>
        <w:jc w:val="both"/>
        <w:rPr>
          <w:rFonts w:ascii="Arial" w:hAnsi="Arial" w:cs="Arial"/>
          <w:color w:val="333333"/>
        </w:rPr>
      </w:pPr>
      <w:r w:rsidRPr="00577E5D">
        <w:rPr>
          <w:rFonts w:ascii="Arial" w:hAnsi="Arial" w:cs="Arial"/>
          <w:color w:val="333333"/>
        </w:rPr>
        <w:t>Engagement de la commune à participer à la vie du réseau</w:t>
      </w:r>
    </w:p>
    <w:p w14:paraId="3B44FBFC" w14:textId="77777777" w:rsidR="00442CF3" w:rsidRPr="00577E5D" w:rsidRDefault="00442CF3" w:rsidP="00442CF3">
      <w:pPr>
        <w:spacing w:after="0" w:line="240" w:lineRule="auto"/>
        <w:ind w:right="566"/>
        <w:jc w:val="both"/>
        <w:outlineLvl w:val="2"/>
        <w:rPr>
          <w:rFonts w:ascii="Arial" w:hAnsi="Arial" w:cs="Arial"/>
        </w:rPr>
      </w:pPr>
    </w:p>
    <w:p w14:paraId="6083D06E" w14:textId="77777777" w:rsidR="00442CF3" w:rsidRPr="00577E5D" w:rsidRDefault="00442CF3" w:rsidP="00442CF3">
      <w:pPr>
        <w:spacing w:after="0" w:line="240" w:lineRule="auto"/>
        <w:ind w:left="284" w:right="566"/>
        <w:jc w:val="both"/>
        <w:rPr>
          <w:rFonts w:ascii="Arial" w:eastAsiaTheme="minorHAnsi" w:hAnsi="Arial" w:cs="Arial"/>
          <w:b/>
          <w:bCs/>
        </w:rPr>
      </w:pPr>
      <w:r w:rsidRPr="00577E5D">
        <w:rPr>
          <w:rFonts w:ascii="Arial" w:eastAsiaTheme="minorHAnsi" w:hAnsi="Arial" w:cs="Arial"/>
          <w:b/>
          <w:bCs/>
        </w:rPr>
        <w:t>P</w:t>
      </w:r>
      <w:r>
        <w:rPr>
          <w:rFonts w:ascii="Arial" w:eastAsiaTheme="minorHAnsi" w:hAnsi="Arial" w:cs="Arial"/>
          <w:b/>
          <w:bCs/>
        </w:rPr>
        <w:t>artenariats et communication</w:t>
      </w:r>
    </w:p>
    <w:p w14:paraId="3BDFFCA7" w14:textId="77777777" w:rsidR="00442CF3" w:rsidRPr="00577E5D" w:rsidRDefault="00442CF3" w:rsidP="00442CF3">
      <w:pPr>
        <w:spacing w:after="0" w:line="240" w:lineRule="auto"/>
        <w:ind w:left="284" w:right="566"/>
        <w:jc w:val="both"/>
        <w:rPr>
          <w:rFonts w:ascii="Arial" w:eastAsiaTheme="minorHAnsi" w:hAnsi="Arial" w:cs="Arial"/>
          <w:b/>
          <w:bCs/>
          <w:sz w:val="16"/>
          <w:szCs w:val="16"/>
        </w:rPr>
      </w:pPr>
    </w:p>
    <w:p w14:paraId="1AEC73B4" w14:textId="77777777" w:rsidR="00442CF3" w:rsidRPr="00577E5D" w:rsidRDefault="00442CF3" w:rsidP="00442CF3">
      <w:pPr>
        <w:spacing w:after="0" w:line="240" w:lineRule="auto"/>
        <w:ind w:left="284" w:right="566"/>
        <w:jc w:val="both"/>
        <w:rPr>
          <w:rFonts w:ascii="Arial" w:hAnsi="Arial" w:cs="Arial"/>
          <w:color w:val="333333"/>
        </w:rPr>
      </w:pPr>
      <w:r w:rsidRPr="00577E5D">
        <w:rPr>
          <w:rFonts w:ascii="Arial" w:hAnsi="Arial" w:cs="Arial"/>
          <w:color w:val="333333"/>
        </w:rPr>
        <w:t>Un des piliers de l'action des Petites Cités de Caractère</w:t>
      </w:r>
      <w:r w:rsidRPr="00577E5D">
        <w:rPr>
          <w:rFonts w:ascii="Arial" w:hAnsi="Arial" w:cs="Arial"/>
          <w:color w:val="333333"/>
          <w:shd w:val="clear" w:color="auto" w:fill="FFFFFF"/>
          <w:vertAlign w:val="superscript"/>
        </w:rPr>
        <w:t>®</w:t>
      </w:r>
      <w:r w:rsidRPr="00577E5D">
        <w:rPr>
          <w:rFonts w:ascii="Arial" w:hAnsi="Arial" w:cs="Arial"/>
          <w:color w:val="333333"/>
        </w:rPr>
        <w:t> est de mobiliser les partenariats aux cotés des élus qui cherchent dans les communes à concilier la gestion de l'héritage patrimonial, le développement de la commune et la valorisation du cadre de vie pour des habitants ou les visiteurs. </w:t>
      </w:r>
    </w:p>
    <w:p w14:paraId="7C1F7C7B" w14:textId="77777777" w:rsidR="00442CF3" w:rsidRPr="00283E16" w:rsidRDefault="00442CF3" w:rsidP="00442CF3">
      <w:pPr>
        <w:spacing w:after="0" w:line="240" w:lineRule="auto"/>
        <w:ind w:left="284" w:right="566"/>
        <w:jc w:val="both"/>
        <w:rPr>
          <w:rFonts w:ascii="Arial" w:hAnsi="Arial" w:cs="Arial"/>
          <w:color w:val="333333"/>
          <w:sz w:val="16"/>
          <w:szCs w:val="16"/>
        </w:rPr>
      </w:pPr>
    </w:p>
    <w:p w14:paraId="5EF76E72" w14:textId="77777777" w:rsidR="00442CF3" w:rsidRDefault="00442CF3" w:rsidP="00442CF3">
      <w:pPr>
        <w:spacing w:after="0" w:line="240" w:lineRule="auto"/>
        <w:ind w:left="284" w:right="566"/>
        <w:jc w:val="both"/>
        <w:rPr>
          <w:rFonts w:ascii="Arial" w:hAnsi="Arial" w:cs="Arial"/>
          <w:color w:val="333333"/>
        </w:rPr>
      </w:pPr>
      <w:r w:rsidRPr="00577E5D">
        <w:rPr>
          <w:rFonts w:ascii="Arial" w:hAnsi="Arial" w:cs="Arial"/>
          <w:color w:val="333333"/>
        </w:rPr>
        <w:t>L'association « Petites Cités de Caractère</w:t>
      </w:r>
      <w:r w:rsidRPr="00577E5D">
        <w:rPr>
          <w:rFonts w:ascii="Arial" w:hAnsi="Arial" w:cs="Arial"/>
          <w:color w:val="333333"/>
          <w:vertAlign w:val="superscript"/>
        </w:rPr>
        <w:t>®</w:t>
      </w:r>
      <w:r w:rsidRPr="00577E5D">
        <w:rPr>
          <w:rFonts w:ascii="Arial" w:hAnsi="Arial" w:cs="Arial"/>
          <w:color w:val="333333"/>
        </w:rPr>
        <w:t> » de France, organisée en réseaux départementaux et régionaux, met en œuvre les moyens de mutualisation des actions de promotion et de communication.</w:t>
      </w:r>
    </w:p>
    <w:p w14:paraId="5554FDAE" w14:textId="77777777" w:rsidR="00442CF3" w:rsidRPr="00577E5D" w:rsidRDefault="00442CF3" w:rsidP="00442CF3">
      <w:pPr>
        <w:spacing w:after="0" w:line="240" w:lineRule="auto"/>
        <w:ind w:left="284" w:right="566"/>
        <w:jc w:val="both"/>
        <w:rPr>
          <w:rFonts w:ascii="Arial" w:hAnsi="Arial" w:cs="Arial"/>
          <w:color w:val="333333"/>
          <w:sz w:val="16"/>
          <w:szCs w:val="16"/>
        </w:rPr>
      </w:pPr>
    </w:p>
    <w:p w14:paraId="3894D620" w14:textId="77777777" w:rsidR="00442CF3" w:rsidRPr="00577E5D" w:rsidRDefault="00442CF3" w:rsidP="00442CF3">
      <w:pPr>
        <w:spacing w:after="0" w:line="240" w:lineRule="auto"/>
        <w:ind w:left="284" w:right="566"/>
        <w:jc w:val="both"/>
        <w:rPr>
          <w:rFonts w:ascii="Arial" w:eastAsiaTheme="minorHAnsi" w:hAnsi="Arial" w:cs="Arial"/>
        </w:rPr>
      </w:pPr>
      <w:r w:rsidRPr="00577E5D">
        <w:rPr>
          <w:rFonts w:ascii="Arial" w:eastAsiaTheme="minorHAnsi" w:hAnsi="Arial" w:cs="Arial"/>
        </w:rPr>
        <w:t>Chaque Petite Cité de Caractère y est présentée par une double page, détaillant son histoire, son patrimoine, ses sites et visites incontournables, ses animations et événements à ne pas manquer.</w:t>
      </w:r>
    </w:p>
    <w:p w14:paraId="40E76244" w14:textId="77777777" w:rsidR="00442CF3" w:rsidRPr="00577E5D" w:rsidRDefault="00442CF3" w:rsidP="00442CF3">
      <w:pPr>
        <w:spacing w:after="0" w:line="240" w:lineRule="auto"/>
        <w:ind w:left="284" w:right="566"/>
        <w:jc w:val="both"/>
        <w:rPr>
          <w:rFonts w:ascii="Arial" w:eastAsiaTheme="minorHAnsi" w:hAnsi="Arial" w:cs="Arial"/>
          <w:sz w:val="16"/>
          <w:szCs w:val="16"/>
        </w:rPr>
      </w:pPr>
    </w:p>
    <w:p w14:paraId="07B19FFA" w14:textId="77777777" w:rsidR="00442CF3" w:rsidRPr="00CF15A0" w:rsidRDefault="00442CF3" w:rsidP="00442CF3">
      <w:pPr>
        <w:pStyle w:val="Paragraphedeliste"/>
        <w:numPr>
          <w:ilvl w:val="0"/>
          <w:numId w:val="22"/>
        </w:numPr>
        <w:spacing w:after="0" w:line="240" w:lineRule="auto"/>
        <w:ind w:right="566"/>
        <w:jc w:val="both"/>
        <w:rPr>
          <w:rFonts w:ascii="Arial" w:eastAsiaTheme="minorHAnsi" w:hAnsi="Arial" w:cs="Arial"/>
        </w:rPr>
      </w:pPr>
      <w:r w:rsidRPr="00CF15A0">
        <w:rPr>
          <w:rFonts w:ascii="Arial" w:eastAsiaTheme="minorHAnsi" w:hAnsi="Arial" w:cs="Arial"/>
        </w:rPr>
        <w:t>Brochures touristiques par région téléchargeables sur le site</w:t>
      </w:r>
    </w:p>
    <w:p w14:paraId="4452E20F" w14:textId="77777777" w:rsidR="00442CF3" w:rsidRPr="00CF15A0" w:rsidRDefault="00442CF3" w:rsidP="00442CF3">
      <w:pPr>
        <w:pStyle w:val="Paragraphedeliste"/>
        <w:numPr>
          <w:ilvl w:val="0"/>
          <w:numId w:val="22"/>
        </w:numPr>
        <w:spacing w:after="0" w:line="240" w:lineRule="auto"/>
        <w:ind w:right="566"/>
        <w:jc w:val="both"/>
        <w:outlineLvl w:val="2"/>
        <w:rPr>
          <w:rFonts w:ascii="Arial" w:hAnsi="Arial" w:cs="Arial"/>
        </w:rPr>
      </w:pPr>
      <w:r w:rsidRPr="00CF15A0">
        <w:rPr>
          <w:rFonts w:ascii="Arial" w:hAnsi="Arial" w:cs="Arial"/>
        </w:rPr>
        <w:t>Carte touristique des Petites Cités de Caractère de France (env. 200 dont 3 en Indre-et-Loire : Luynes, Rochecorbon, Beaulieu-lès-Loches et 12 au total dans la Région)</w:t>
      </w:r>
    </w:p>
    <w:p w14:paraId="3AB721AE" w14:textId="77777777" w:rsidR="00442CF3" w:rsidRPr="00CF15A0" w:rsidRDefault="00442CF3" w:rsidP="00442CF3">
      <w:pPr>
        <w:pStyle w:val="Paragraphedeliste"/>
        <w:numPr>
          <w:ilvl w:val="0"/>
          <w:numId w:val="22"/>
        </w:numPr>
        <w:spacing w:after="0" w:line="240" w:lineRule="auto"/>
        <w:ind w:right="566"/>
        <w:jc w:val="both"/>
        <w:outlineLvl w:val="2"/>
        <w:rPr>
          <w:rFonts w:ascii="Arial" w:hAnsi="Arial" w:cs="Arial"/>
        </w:rPr>
      </w:pPr>
      <w:r w:rsidRPr="00CF15A0">
        <w:rPr>
          <w:rFonts w:ascii="Arial" w:hAnsi="Arial" w:cs="Arial"/>
        </w:rPr>
        <w:t>Carte touristique par région</w:t>
      </w:r>
    </w:p>
    <w:p w14:paraId="1E93EDF3" w14:textId="77777777" w:rsidR="00442CF3" w:rsidRPr="00577E5D" w:rsidRDefault="00442CF3" w:rsidP="00442CF3">
      <w:pPr>
        <w:spacing w:after="0" w:line="240" w:lineRule="auto"/>
        <w:ind w:left="284" w:right="566"/>
        <w:jc w:val="both"/>
        <w:outlineLvl w:val="2"/>
        <w:rPr>
          <w:rFonts w:ascii="Arial" w:hAnsi="Arial" w:cs="Arial"/>
          <w:b/>
          <w:bCs/>
        </w:rPr>
      </w:pPr>
    </w:p>
    <w:p w14:paraId="2C1C3FAC" w14:textId="79DAA4E2" w:rsidR="00442CF3" w:rsidRDefault="00442CF3" w:rsidP="00442CF3">
      <w:pPr>
        <w:spacing w:after="0" w:line="240" w:lineRule="auto"/>
        <w:ind w:left="284" w:right="566"/>
        <w:jc w:val="both"/>
        <w:outlineLvl w:val="2"/>
        <w:rPr>
          <w:rFonts w:ascii="Arial" w:eastAsiaTheme="minorHAnsi" w:hAnsi="Arial" w:cs="Arial"/>
        </w:rPr>
      </w:pPr>
      <w:r w:rsidRPr="00577E5D">
        <w:rPr>
          <w:rFonts w:ascii="Arial" w:eastAsiaTheme="minorHAnsi" w:hAnsi="Arial" w:cs="Arial"/>
        </w:rPr>
        <w:t>La cotisation annuelle pour adhérer à l'association est de 200 € plus 0,50 €/habitant.</w:t>
      </w:r>
    </w:p>
    <w:p w14:paraId="53F45D06" w14:textId="60A190CF" w:rsidR="00283E16" w:rsidRDefault="00283E16" w:rsidP="00442CF3">
      <w:pPr>
        <w:spacing w:after="0" w:line="240" w:lineRule="auto"/>
        <w:ind w:left="284" w:right="566"/>
        <w:jc w:val="both"/>
        <w:outlineLvl w:val="2"/>
        <w:rPr>
          <w:rFonts w:ascii="Arial" w:eastAsiaTheme="minorHAnsi" w:hAnsi="Arial" w:cs="Arial"/>
        </w:rPr>
      </w:pPr>
    </w:p>
    <w:p w14:paraId="313D490A" w14:textId="1E03432A" w:rsidR="00283E16" w:rsidRPr="00577E5D" w:rsidRDefault="00283E16" w:rsidP="00442CF3">
      <w:pPr>
        <w:spacing w:after="0" w:line="240" w:lineRule="auto"/>
        <w:ind w:left="284" w:right="566"/>
        <w:jc w:val="both"/>
        <w:outlineLvl w:val="2"/>
        <w:rPr>
          <w:rFonts w:ascii="Arial" w:hAnsi="Arial" w:cs="Arial"/>
        </w:rPr>
      </w:pPr>
      <w:r>
        <w:rPr>
          <w:rFonts w:ascii="Arial" w:eastAsiaTheme="minorHAnsi" w:hAnsi="Arial" w:cs="Arial"/>
        </w:rPr>
        <w:t>Alcyme Delannoy, conseiller municipal, présente les grandes lignes du dossier de candidature de la ville de Richelieu.</w:t>
      </w:r>
    </w:p>
    <w:p w14:paraId="52C36C65" w14:textId="77777777" w:rsidR="00442CF3" w:rsidRPr="00577E5D" w:rsidRDefault="00442CF3" w:rsidP="00442CF3">
      <w:pPr>
        <w:pStyle w:val="Paragraphedeliste"/>
        <w:ind w:left="284" w:right="567"/>
        <w:jc w:val="both"/>
        <w:rPr>
          <w:rFonts w:ascii="Arial" w:hAnsi="Arial" w:cs="Arial"/>
          <w:color w:val="FF0000"/>
        </w:rPr>
      </w:pPr>
    </w:p>
    <w:p w14:paraId="2E224066" w14:textId="77777777" w:rsidR="00442CF3" w:rsidRDefault="00442CF3" w:rsidP="00442CF3">
      <w:pPr>
        <w:pStyle w:val="Standard"/>
        <w:jc w:val="both"/>
        <w:rPr>
          <w:rFonts w:ascii="Tahoma" w:hAnsi="Tahoma" w:cs="Tahoma"/>
        </w:rPr>
      </w:pPr>
      <w:r>
        <w:rPr>
          <w:rFonts w:ascii="Tahoma" w:hAnsi="Tahoma" w:cs="Tahoma"/>
        </w:rPr>
        <w:t>Après en avoir délibéré, le Conseil Municipal, à l’unanimité, décide :</w:t>
      </w:r>
    </w:p>
    <w:p w14:paraId="730D5D7F" w14:textId="77777777" w:rsidR="00442CF3" w:rsidRDefault="00442CF3" w:rsidP="00442CF3">
      <w:pPr>
        <w:pStyle w:val="Standard"/>
        <w:jc w:val="both"/>
        <w:rPr>
          <w:rFonts w:ascii="Tahoma" w:hAnsi="Tahoma" w:cs="Tahoma"/>
        </w:rPr>
      </w:pPr>
    </w:p>
    <w:p w14:paraId="62C8C62C" w14:textId="20517EDF" w:rsidR="00442CF3" w:rsidRPr="00650217" w:rsidRDefault="00442CF3" w:rsidP="00442CF3">
      <w:pPr>
        <w:pStyle w:val="Standard"/>
        <w:numPr>
          <w:ilvl w:val="0"/>
          <w:numId w:val="13"/>
        </w:numPr>
        <w:jc w:val="both"/>
        <w:rPr>
          <w:rFonts w:ascii="Tahoma" w:hAnsi="Tahoma" w:cs="Tahoma"/>
        </w:rPr>
      </w:pPr>
      <w:r w:rsidRPr="00650217">
        <w:rPr>
          <w:rFonts w:ascii="Tahoma" w:hAnsi="Tahoma" w:cs="Tahoma"/>
          <w:b/>
          <w:bCs/>
        </w:rPr>
        <w:t xml:space="preserve">De Valider </w:t>
      </w:r>
      <w:r w:rsidR="00283E16">
        <w:rPr>
          <w:rFonts w:ascii="Tahoma" w:hAnsi="Tahoma" w:cs="Tahoma"/>
        </w:rPr>
        <w:t>le dossier de candidature</w:t>
      </w:r>
      <w:r w:rsidRPr="00650217">
        <w:rPr>
          <w:rFonts w:ascii="Tahoma" w:hAnsi="Tahoma" w:cs="Tahoma"/>
        </w:rPr>
        <w:t xml:space="preserve"> au label « Petites Cités de Caractère » dans les conditions précitées.</w:t>
      </w:r>
    </w:p>
    <w:p w14:paraId="7F1C5453" w14:textId="0E2DD76A" w:rsidR="00283E16" w:rsidRDefault="00283E16" w:rsidP="00283E16">
      <w:pPr>
        <w:pStyle w:val="Standard"/>
        <w:numPr>
          <w:ilvl w:val="0"/>
          <w:numId w:val="13"/>
        </w:numPr>
        <w:jc w:val="both"/>
        <w:rPr>
          <w:rFonts w:ascii="Tahoma" w:hAnsi="Tahoma" w:cs="Tahoma"/>
        </w:rPr>
      </w:pPr>
      <w:r w:rsidRPr="008855B8">
        <w:rPr>
          <w:rFonts w:ascii="Tahoma" w:hAnsi="Tahoma" w:cs="Tahoma"/>
          <w:b/>
          <w:bCs/>
        </w:rPr>
        <w:t>Autorise</w:t>
      </w:r>
      <w:r>
        <w:rPr>
          <w:rFonts w:ascii="Tahoma" w:hAnsi="Tahoma" w:cs="Tahoma"/>
        </w:rPr>
        <w:t xml:space="preserve"> M. le Maire engager les démarches nécessaires pour déposer le dossier de candidature.</w:t>
      </w:r>
    </w:p>
    <w:p w14:paraId="4B677BB2" w14:textId="77777777" w:rsidR="00442CF3" w:rsidRDefault="00442CF3" w:rsidP="00442CF3">
      <w:pPr>
        <w:pStyle w:val="Standard"/>
        <w:jc w:val="both"/>
        <w:rPr>
          <w:rFonts w:ascii="Tahoma" w:hAnsi="Tahoma" w:cs="Tahoma"/>
        </w:rPr>
      </w:pPr>
    </w:p>
    <w:p w14:paraId="4D981428" w14:textId="68D2E6B9"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4C67E598"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44 </w:t>
      </w:r>
      <w:r w:rsidRPr="005F26FC">
        <w:rPr>
          <w:rFonts w:ascii="Tahoma" w:hAnsi="Tahoma" w:cs="Tahoma"/>
          <w:b/>
          <w:bCs/>
          <w:u w:val="single"/>
        </w:rPr>
        <w:t xml:space="preserve">: </w:t>
      </w:r>
      <w:r>
        <w:rPr>
          <w:rFonts w:ascii="Tahoma" w:hAnsi="Tahoma" w:cs="Tahoma"/>
          <w:b/>
          <w:bCs/>
          <w:u w:val="single"/>
        </w:rPr>
        <w:t>Convention de mise à disposition de personnel et de matériel entre la commune de Richelieu et la commune de Chaveignes.</w:t>
      </w:r>
    </w:p>
    <w:p w14:paraId="7DEA2B75" w14:textId="02EEE8DF"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49C10A8C" w14:textId="66E915E1" w:rsidR="00442CF3" w:rsidRDefault="00442CF3" w:rsidP="00442CF3">
      <w:pPr>
        <w:spacing w:after="0" w:line="240" w:lineRule="auto"/>
        <w:ind w:left="284" w:right="566"/>
        <w:jc w:val="both"/>
        <w:rPr>
          <w:rFonts w:ascii="Arial" w:hAnsi="Arial" w:cs="Arial"/>
        </w:rPr>
      </w:pPr>
      <w:r>
        <w:rPr>
          <w:rFonts w:ascii="Arial" w:hAnsi="Arial" w:cs="Arial"/>
        </w:rPr>
        <w:t xml:space="preserve">M. </w:t>
      </w:r>
      <w:r w:rsidR="00283E16">
        <w:rPr>
          <w:rFonts w:ascii="Arial" w:hAnsi="Arial" w:cs="Arial"/>
        </w:rPr>
        <w:t>Guy RAIMBAULT, Adjoint au maire chargé des travaux,</w:t>
      </w:r>
      <w:r>
        <w:rPr>
          <w:rFonts w:ascii="Arial" w:hAnsi="Arial" w:cs="Arial"/>
        </w:rPr>
        <w:t xml:space="preserve"> exp</w:t>
      </w:r>
      <w:r w:rsidR="00283E16">
        <w:rPr>
          <w:rFonts w:ascii="Arial" w:hAnsi="Arial" w:cs="Arial"/>
        </w:rPr>
        <w:t>ose</w:t>
      </w:r>
      <w:r>
        <w:rPr>
          <w:rFonts w:ascii="Arial" w:hAnsi="Arial" w:cs="Arial"/>
        </w:rPr>
        <w:t xml:space="preserve"> que l</w:t>
      </w:r>
      <w:r w:rsidRPr="00577E5D">
        <w:rPr>
          <w:rFonts w:ascii="Arial" w:hAnsi="Arial" w:cs="Arial"/>
        </w:rPr>
        <w:t xml:space="preserve">a ville de Richelieu s’est rapprochée de communes voisines pour proposer </w:t>
      </w:r>
      <w:r>
        <w:rPr>
          <w:rFonts w:ascii="Arial" w:hAnsi="Arial" w:cs="Arial"/>
        </w:rPr>
        <w:t xml:space="preserve">la mutualisation </w:t>
      </w:r>
      <w:r w:rsidRPr="00577E5D">
        <w:rPr>
          <w:rFonts w:ascii="Arial" w:hAnsi="Arial" w:cs="Arial"/>
        </w:rPr>
        <w:t>des moyens humains et/ou matériel des services techniques.</w:t>
      </w:r>
    </w:p>
    <w:p w14:paraId="0DBE713B" w14:textId="77777777" w:rsidR="00442CF3" w:rsidRPr="00577E5D" w:rsidRDefault="00442CF3" w:rsidP="00442CF3">
      <w:pPr>
        <w:spacing w:after="0" w:line="240" w:lineRule="auto"/>
        <w:ind w:left="284" w:right="566"/>
        <w:jc w:val="both"/>
        <w:rPr>
          <w:rFonts w:ascii="Arial" w:hAnsi="Arial" w:cs="Arial"/>
        </w:rPr>
      </w:pPr>
    </w:p>
    <w:p w14:paraId="5E0AAC23" w14:textId="77777777" w:rsidR="00442CF3" w:rsidRDefault="00442CF3" w:rsidP="00442CF3">
      <w:pPr>
        <w:spacing w:after="0" w:line="240" w:lineRule="auto"/>
        <w:ind w:left="284" w:right="566"/>
        <w:jc w:val="both"/>
        <w:rPr>
          <w:rFonts w:ascii="Arial" w:hAnsi="Arial" w:cs="Arial"/>
        </w:rPr>
      </w:pPr>
      <w:r w:rsidRPr="00577E5D">
        <w:rPr>
          <w:rFonts w:ascii="Arial" w:hAnsi="Arial" w:cs="Arial"/>
        </w:rPr>
        <w:t>Afin de permettre les interventions des agents dans une autre collectivité que celle à laquelle ils sont employés, il est nécessaire de conclure une convention.</w:t>
      </w:r>
    </w:p>
    <w:p w14:paraId="5A7AB466" w14:textId="77777777" w:rsidR="00442CF3" w:rsidRPr="00577E5D" w:rsidRDefault="00442CF3" w:rsidP="00442CF3">
      <w:pPr>
        <w:spacing w:after="0" w:line="240" w:lineRule="auto"/>
        <w:ind w:left="284" w:right="566"/>
        <w:jc w:val="both"/>
        <w:rPr>
          <w:rFonts w:ascii="Arial" w:hAnsi="Arial" w:cs="Arial"/>
          <w:sz w:val="16"/>
          <w:szCs w:val="16"/>
        </w:rPr>
      </w:pPr>
    </w:p>
    <w:p w14:paraId="3067864C" w14:textId="77777777" w:rsidR="00442CF3" w:rsidRDefault="00442CF3" w:rsidP="00442CF3">
      <w:pPr>
        <w:spacing w:after="0" w:line="240" w:lineRule="auto"/>
        <w:ind w:left="284" w:right="566"/>
        <w:jc w:val="both"/>
        <w:rPr>
          <w:rFonts w:ascii="Arial" w:hAnsi="Arial" w:cs="Arial"/>
        </w:rPr>
      </w:pPr>
      <w:r w:rsidRPr="00577E5D">
        <w:rPr>
          <w:rFonts w:ascii="Arial" w:hAnsi="Arial" w:cs="Arial"/>
        </w:rPr>
        <w:t>La convention a pour objet de définir les modalités de mise à disposition de personnel et de matériel entre les communes de Chaveignes et de Richelieu pour des travaux et matériels dont l’une ou l’autre ne dispose pas.</w:t>
      </w:r>
    </w:p>
    <w:p w14:paraId="0E97D1E7" w14:textId="77777777" w:rsidR="00442CF3" w:rsidRDefault="00442CF3" w:rsidP="00442CF3">
      <w:pPr>
        <w:spacing w:after="0" w:line="240" w:lineRule="auto"/>
        <w:ind w:left="284" w:right="566"/>
        <w:jc w:val="both"/>
        <w:rPr>
          <w:rFonts w:ascii="Arial" w:hAnsi="Arial" w:cs="Arial"/>
        </w:rPr>
      </w:pPr>
    </w:p>
    <w:p w14:paraId="715C388C" w14:textId="77777777" w:rsidR="00442CF3" w:rsidRDefault="00442CF3" w:rsidP="00442CF3">
      <w:pPr>
        <w:spacing w:after="0" w:line="240" w:lineRule="auto"/>
        <w:ind w:left="284" w:right="566"/>
        <w:jc w:val="both"/>
        <w:rPr>
          <w:rFonts w:ascii="Arial" w:hAnsi="Arial" w:cs="Arial"/>
        </w:rPr>
      </w:pPr>
      <w:r>
        <w:rPr>
          <w:rFonts w:ascii="Arial" w:hAnsi="Arial" w:cs="Arial"/>
        </w:rPr>
        <w:t>Les interventions se feront sur simple demande, formalisées par un bon de commande, indiquant le type de travaux et les jours d’intervention souhaités.</w:t>
      </w:r>
    </w:p>
    <w:p w14:paraId="79F24473" w14:textId="77777777" w:rsidR="00442CF3" w:rsidRDefault="00442CF3" w:rsidP="00442CF3">
      <w:pPr>
        <w:spacing w:after="0" w:line="240" w:lineRule="auto"/>
        <w:ind w:left="284" w:right="566"/>
        <w:jc w:val="both"/>
        <w:rPr>
          <w:rFonts w:ascii="Arial" w:hAnsi="Arial" w:cs="Arial"/>
        </w:rPr>
      </w:pPr>
    </w:p>
    <w:p w14:paraId="5E38D7B4" w14:textId="77777777" w:rsidR="00442CF3" w:rsidRDefault="00442CF3" w:rsidP="00442CF3">
      <w:pPr>
        <w:spacing w:after="0" w:line="240" w:lineRule="auto"/>
        <w:ind w:left="284" w:right="566"/>
        <w:jc w:val="both"/>
        <w:rPr>
          <w:rFonts w:ascii="Arial" w:hAnsi="Arial" w:cs="Arial"/>
        </w:rPr>
      </w:pPr>
      <w:r>
        <w:rPr>
          <w:rFonts w:ascii="Arial" w:hAnsi="Arial" w:cs="Arial"/>
        </w:rPr>
        <w:t>Le suivi périodique des heures valorisées, sera établi en fonction des coûts horaires déterminés par chacune et annexés à la présente.</w:t>
      </w:r>
    </w:p>
    <w:p w14:paraId="45B7EBD5" w14:textId="77777777" w:rsidR="00442CF3" w:rsidRDefault="00442CF3" w:rsidP="00442CF3">
      <w:pPr>
        <w:spacing w:after="0" w:line="240" w:lineRule="auto"/>
        <w:ind w:left="284" w:right="566"/>
        <w:jc w:val="both"/>
        <w:rPr>
          <w:rFonts w:ascii="Arial" w:hAnsi="Arial" w:cs="Arial"/>
        </w:rPr>
      </w:pPr>
    </w:p>
    <w:p w14:paraId="3BDF233F" w14:textId="77777777" w:rsidR="00442CF3" w:rsidRDefault="00442CF3" w:rsidP="00442CF3">
      <w:pPr>
        <w:spacing w:after="0" w:line="240" w:lineRule="auto"/>
        <w:ind w:left="284" w:right="566"/>
        <w:jc w:val="both"/>
        <w:rPr>
          <w:rFonts w:ascii="Arial" w:hAnsi="Arial" w:cs="Arial"/>
        </w:rPr>
      </w:pPr>
      <w:r>
        <w:rPr>
          <w:rFonts w:ascii="Arial" w:hAnsi="Arial" w:cs="Arial"/>
        </w:rPr>
        <w:t>En contrepartie des mises à disposition, les communes de Chaveignes et de Richelieu s’engagent à un équivalent temps.</w:t>
      </w:r>
    </w:p>
    <w:p w14:paraId="7A57EBB2" w14:textId="77777777" w:rsidR="00442CF3" w:rsidRDefault="00442CF3" w:rsidP="00442CF3">
      <w:pPr>
        <w:spacing w:after="0" w:line="240" w:lineRule="auto"/>
        <w:ind w:left="284" w:right="566"/>
        <w:jc w:val="both"/>
        <w:rPr>
          <w:rFonts w:ascii="Arial" w:hAnsi="Arial" w:cs="Arial"/>
        </w:rPr>
      </w:pPr>
    </w:p>
    <w:p w14:paraId="19F9F444" w14:textId="77777777" w:rsidR="00442CF3" w:rsidRDefault="00442CF3" w:rsidP="00442CF3">
      <w:pPr>
        <w:spacing w:after="0" w:line="240" w:lineRule="auto"/>
        <w:ind w:left="284" w:right="566"/>
        <w:jc w:val="both"/>
        <w:rPr>
          <w:rFonts w:ascii="Arial" w:hAnsi="Arial" w:cs="Arial"/>
        </w:rPr>
      </w:pPr>
      <w:r>
        <w:rPr>
          <w:rFonts w:ascii="Arial" w:hAnsi="Arial" w:cs="Arial"/>
        </w:rPr>
        <w:t>Une fois par an un état sera arrêté et un solde sera établi afin de clôturer les temps équivalents.</w:t>
      </w:r>
    </w:p>
    <w:p w14:paraId="251C9E0F" w14:textId="77777777" w:rsidR="00442CF3" w:rsidRPr="001D5D83" w:rsidRDefault="00442CF3" w:rsidP="00442CF3">
      <w:pPr>
        <w:pStyle w:val="Paragraphedeliste"/>
        <w:ind w:left="284" w:right="567"/>
        <w:jc w:val="both"/>
        <w:rPr>
          <w:rFonts w:ascii="Arial" w:hAnsi="Arial" w:cs="Arial"/>
        </w:rPr>
      </w:pPr>
    </w:p>
    <w:p w14:paraId="55E8789E" w14:textId="77777777" w:rsidR="00442CF3" w:rsidRDefault="00442CF3" w:rsidP="00442CF3">
      <w:pPr>
        <w:pStyle w:val="Standard"/>
        <w:jc w:val="both"/>
        <w:rPr>
          <w:rFonts w:ascii="Tahoma" w:hAnsi="Tahoma" w:cs="Tahoma"/>
        </w:rPr>
      </w:pPr>
      <w:r>
        <w:rPr>
          <w:rFonts w:ascii="Tahoma" w:hAnsi="Tahoma" w:cs="Tahoma"/>
        </w:rPr>
        <w:t>Après en avoir délibéré, le Conseil Municipal, à l’unanimité :</w:t>
      </w:r>
    </w:p>
    <w:p w14:paraId="52683710" w14:textId="77777777" w:rsidR="00442CF3" w:rsidRDefault="00442CF3" w:rsidP="00442CF3">
      <w:pPr>
        <w:pStyle w:val="Standard"/>
        <w:jc w:val="both"/>
        <w:rPr>
          <w:rFonts w:ascii="Tahoma" w:hAnsi="Tahoma" w:cs="Tahoma"/>
        </w:rPr>
      </w:pPr>
    </w:p>
    <w:p w14:paraId="03154FB6" w14:textId="77777777" w:rsidR="00442CF3" w:rsidRDefault="00442CF3" w:rsidP="00442CF3">
      <w:pPr>
        <w:pStyle w:val="Standard"/>
        <w:numPr>
          <w:ilvl w:val="0"/>
          <w:numId w:val="13"/>
        </w:numPr>
        <w:jc w:val="both"/>
        <w:rPr>
          <w:rFonts w:ascii="Tahoma" w:hAnsi="Tahoma" w:cs="Tahoma"/>
        </w:rPr>
      </w:pPr>
      <w:r>
        <w:rPr>
          <w:rFonts w:ascii="Tahoma" w:hAnsi="Tahoma" w:cs="Tahoma"/>
          <w:b/>
          <w:bCs/>
        </w:rPr>
        <w:t xml:space="preserve">Approuve </w:t>
      </w:r>
      <w:r>
        <w:rPr>
          <w:rFonts w:ascii="Tahoma" w:hAnsi="Tahoma" w:cs="Tahoma"/>
        </w:rPr>
        <w:t>cette convention avec la commune de Chaveignes</w:t>
      </w:r>
    </w:p>
    <w:p w14:paraId="639FA5FF" w14:textId="2F629E28" w:rsidR="00442CF3" w:rsidRDefault="00442CF3" w:rsidP="00442CF3">
      <w:pPr>
        <w:pStyle w:val="Standard"/>
        <w:numPr>
          <w:ilvl w:val="0"/>
          <w:numId w:val="13"/>
        </w:numPr>
        <w:jc w:val="both"/>
        <w:rPr>
          <w:rFonts w:ascii="Tahoma" w:hAnsi="Tahoma" w:cs="Tahoma"/>
        </w:rPr>
      </w:pPr>
      <w:r w:rsidRPr="001A32A6">
        <w:rPr>
          <w:rFonts w:ascii="Tahoma" w:hAnsi="Tahoma" w:cs="Tahoma"/>
          <w:b/>
          <w:bCs/>
        </w:rPr>
        <w:t>Autorise</w:t>
      </w:r>
      <w:r>
        <w:rPr>
          <w:rFonts w:ascii="Tahoma" w:hAnsi="Tahoma" w:cs="Tahoma"/>
        </w:rPr>
        <w:t xml:space="preserve"> M. le Maire à signer cette convention et tous documents s’y afférents.</w:t>
      </w:r>
    </w:p>
    <w:p w14:paraId="755A40B1" w14:textId="2270B02D" w:rsidR="00442CF3" w:rsidRDefault="00442CF3" w:rsidP="00442CF3">
      <w:pPr>
        <w:pStyle w:val="Standard"/>
        <w:jc w:val="both"/>
        <w:rPr>
          <w:rFonts w:ascii="Tahoma" w:hAnsi="Tahoma" w:cs="Tahoma"/>
        </w:rPr>
      </w:pPr>
    </w:p>
    <w:p w14:paraId="58237B26" w14:textId="77777777" w:rsidR="00442CF3" w:rsidRPr="00650217" w:rsidRDefault="00442CF3" w:rsidP="00442CF3">
      <w:pPr>
        <w:pStyle w:val="Standard"/>
        <w:jc w:val="both"/>
        <w:rPr>
          <w:rFonts w:ascii="Tahoma" w:hAnsi="Tahoma" w:cs="Tahoma"/>
        </w:rPr>
      </w:pPr>
    </w:p>
    <w:p w14:paraId="47C55EF1"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45 </w:t>
      </w:r>
      <w:r w:rsidRPr="005F26FC">
        <w:rPr>
          <w:rFonts w:ascii="Tahoma" w:hAnsi="Tahoma" w:cs="Tahoma"/>
          <w:b/>
          <w:bCs/>
          <w:u w:val="single"/>
        </w:rPr>
        <w:t xml:space="preserve">: </w:t>
      </w:r>
      <w:r>
        <w:rPr>
          <w:rFonts w:ascii="Tahoma" w:hAnsi="Tahoma" w:cs="Tahoma"/>
          <w:b/>
          <w:bCs/>
          <w:u w:val="single"/>
        </w:rPr>
        <w:t>Echange de parcelles entre la ville de Richelieu et la Communauté de Communes Touraine Val de Vienne.</w:t>
      </w:r>
    </w:p>
    <w:p w14:paraId="22685A5A" w14:textId="772D3B27"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302F2071" w14:textId="77777777" w:rsidR="00442CF3" w:rsidRPr="00577E5D" w:rsidRDefault="00442CF3" w:rsidP="00442CF3">
      <w:pPr>
        <w:spacing w:after="0" w:line="240" w:lineRule="auto"/>
        <w:ind w:left="284" w:right="566"/>
        <w:jc w:val="both"/>
        <w:rPr>
          <w:rFonts w:ascii="Arial" w:hAnsi="Arial" w:cs="Arial"/>
        </w:rPr>
      </w:pPr>
      <w:r w:rsidRPr="00577E5D">
        <w:rPr>
          <w:rFonts w:ascii="Arial" w:hAnsi="Arial" w:cs="Arial"/>
        </w:rPr>
        <w:t>La communauté communes Touraine Val de Vienne porte le projet de construction du gymnase communautaire du Richelais. L’implantation de celui-ci est prévue à proximité du dojo municipal de la ville de Richelieu sur des parcelles appartenant à la ville de Richelieu : A430 (</w:t>
      </w:r>
      <w:r>
        <w:rPr>
          <w:rFonts w:ascii="Arial" w:hAnsi="Arial" w:cs="Arial"/>
        </w:rPr>
        <w:t>1673</w:t>
      </w:r>
      <w:r w:rsidRPr="00577E5D">
        <w:rPr>
          <w:rFonts w:ascii="Arial" w:hAnsi="Arial" w:cs="Arial"/>
        </w:rPr>
        <w:t xml:space="preserve"> m²), A239 (</w:t>
      </w:r>
      <w:r>
        <w:rPr>
          <w:rFonts w:ascii="Arial" w:hAnsi="Arial" w:cs="Arial"/>
        </w:rPr>
        <w:t>5595</w:t>
      </w:r>
      <w:r w:rsidRPr="00577E5D">
        <w:rPr>
          <w:rFonts w:ascii="Arial" w:hAnsi="Arial" w:cs="Arial"/>
        </w:rPr>
        <w:t xml:space="preserve"> m²), A796 (</w:t>
      </w:r>
      <w:r>
        <w:rPr>
          <w:rFonts w:ascii="Arial" w:hAnsi="Arial" w:cs="Arial"/>
        </w:rPr>
        <w:t>2580</w:t>
      </w:r>
      <w:r w:rsidRPr="00577E5D">
        <w:rPr>
          <w:rFonts w:ascii="Arial" w:hAnsi="Arial" w:cs="Arial"/>
        </w:rPr>
        <w:t xml:space="preserve"> m²).</w:t>
      </w:r>
    </w:p>
    <w:p w14:paraId="1AFC55EF" w14:textId="77777777" w:rsidR="00442CF3" w:rsidRPr="00577E5D" w:rsidRDefault="00442CF3" w:rsidP="00442CF3">
      <w:pPr>
        <w:spacing w:after="0" w:line="240" w:lineRule="auto"/>
        <w:ind w:left="284" w:right="566"/>
        <w:jc w:val="both"/>
        <w:rPr>
          <w:rFonts w:ascii="Arial" w:hAnsi="Arial" w:cs="Arial"/>
          <w:sz w:val="16"/>
          <w:szCs w:val="16"/>
        </w:rPr>
      </w:pPr>
    </w:p>
    <w:p w14:paraId="5D798538" w14:textId="77777777" w:rsidR="00442CF3" w:rsidRPr="00577E5D" w:rsidRDefault="00442CF3" w:rsidP="00442CF3">
      <w:pPr>
        <w:spacing w:after="0" w:line="240" w:lineRule="auto"/>
        <w:ind w:left="284" w:right="566"/>
        <w:jc w:val="both"/>
        <w:rPr>
          <w:rFonts w:ascii="Arial" w:hAnsi="Arial" w:cs="Arial"/>
        </w:rPr>
      </w:pPr>
      <w:r w:rsidRPr="00577E5D">
        <w:rPr>
          <w:rFonts w:ascii="Arial" w:hAnsi="Arial" w:cs="Arial"/>
        </w:rPr>
        <w:t xml:space="preserve">Pour réaliser la construction, la commune doit céder à l’euro symbolique ces parcelles. En contrepartie, la CCTVV céderait à la ville de Richelieu les parcelles suivantes : </w:t>
      </w:r>
      <w:bookmarkStart w:id="3" w:name="_Hlk82616633"/>
      <w:r w:rsidRPr="00577E5D">
        <w:rPr>
          <w:rFonts w:ascii="Arial" w:hAnsi="Arial" w:cs="Arial"/>
        </w:rPr>
        <w:t>N°A401 (1137 m²), A231 (2615 m²), A399 (3570 m²), A788 (5821 m²)</w:t>
      </w:r>
      <w:bookmarkEnd w:id="3"/>
      <w:r w:rsidRPr="00577E5D">
        <w:rPr>
          <w:rFonts w:ascii="Arial" w:hAnsi="Arial" w:cs="Arial"/>
        </w:rPr>
        <w:t>, pour un total de 12693 m².</w:t>
      </w:r>
    </w:p>
    <w:p w14:paraId="19F8958E" w14:textId="77777777" w:rsidR="00442CF3" w:rsidRPr="00577E5D" w:rsidRDefault="00442CF3" w:rsidP="00442CF3">
      <w:pPr>
        <w:spacing w:after="0" w:line="240" w:lineRule="auto"/>
        <w:ind w:left="284" w:right="566"/>
        <w:jc w:val="both"/>
        <w:rPr>
          <w:rFonts w:ascii="Arial" w:hAnsi="Arial" w:cs="Arial"/>
          <w:sz w:val="16"/>
          <w:szCs w:val="16"/>
        </w:rPr>
      </w:pPr>
    </w:p>
    <w:p w14:paraId="708E24C0" w14:textId="77777777" w:rsidR="00442CF3" w:rsidRPr="00577E5D" w:rsidRDefault="00442CF3" w:rsidP="00442CF3">
      <w:pPr>
        <w:spacing w:after="0" w:line="240" w:lineRule="auto"/>
        <w:ind w:left="284" w:right="566"/>
        <w:jc w:val="both"/>
        <w:rPr>
          <w:rFonts w:ascii="Arial" w:hAnsi="Arial" w:cs="Arial"/>
        </w:rPr>
      </w:pPr>
      <w:r w:rsidRPr="00577E5D">
        <w:rPr>
          <w:rFonts w:ascii="Arial" w:hAnsi="Arial" w:cs="Arial"/>
        </w:rPr>
        <w:t>Le découpage cadastral actuel du complexe sportif du Puits de la Roche manque de cohérence entre les parcelles appartenant à la commune et celles appartenant à la CCTVV. Cet échange est l’opportunité de rétablir une cohérence cadastrale.</w:t>
      </w:r>
    </w:p>
    <w:p w14:paraId="1824D47C" w14:textId="77777777" w:rsidR="00442CF3" w:rsidRPr="00577E5D" w:rsidRDefault="00442CF3" w:rsidP="00442CF3">
      <w:pPr>
        <w:spacing w:after="0" w:line="240" w:lineRule="auto"/>
        <w:ind w:left="284" w:right="566"/>
        <w:jc w:val="both"/>
        <w:rPr>
          <w:rFonts w:ascii="Arial" w:hAnsi="Arial" w:cs="Arial"/>
          <w:sz w:val="16"/>
          <w:szCs w:val="16"/>
        </w:rPr>
      </w:pPr>
    </w:p>
    <w:p w14:paraId="57F860E7" w14:textId="77777777" w:rsidR="00442CF3" w:rsidRDefault="00442CF3" w:rsidP="00442CF3">
      <w:pPr>
        <w:spacing w:after="0" w:line="240" w:lineRule="auto"/>
        <w:ind w:left="284" w:right="566"/>
        <w:jc w:val="both"/>
        <w:rPr>
          <w:rFonts w:ascii="Arial" w:hAnsi="Arial" w:cs="Arial"/>
        </w:rPr>
      </w:pPr>
      <w:r w:rsidRPr="00577E5D">
        <w:rPr>
          <w:rFonts w:ascii="Arial" w:hAnsi="Arial" w:cs="Arial"/>
        </w:rPr>
        <w:t>Le conseil municipal est appelé à se prononcer sur :</w:t>
      </w:r>
    </w:p>
    <w:p w14:paraId="6EAA5F2C" w14:textId="77777777" w:rsidR="00442CF3" w:rsidRPr="00577E5D" w:rsidRDefault="00442CF3" w:rsidP="00442CF3">
      <w:pPr>
        <w:spacing w:after="0" w:line="240" w:lineRule="auto"/>
        <w:ind w:left="284" w:right="566"/>
        <w:jc w:val="both"/>
        <w:rPr>
          <w:rFonts w:ascii="Arial" w:hAnsi="Arial" w:cs="Arial"/>
          <w:sz w:val="16"/>
          <w:szCs w:val="16"/>
        </w:rPr>
      </w:pPr>
    </w:p>
    <w:p w14:paraId="19121259" w14:textId="77777777" w:rsidR="00442CF3" w:rsidRDefault="00442CF3" w:rsidP="00442CF3">
      <w:pPr>
        <w:pStyle w:val="Paragraphedeliste"/>
        <w:numPr>
          <w:ilvl w:val="0"/>
          <w:numId w:val="23"/>
        </w:numPr>
        <w:spacing w:after="0" w:line="240" w:lineRule="auto"/>
        <w:ind w:right="566"/>
        <w:jc w:val="both"/>
        <w:rPr>
          <w:rFonts w:ascii="Arial" w:hAnsi="Arial" w:cs="Arial"/>
        </w:rPr>
      </w:pPr>
      <w:r w:rsidRPr="00577E5D">
        <w:rPr>
          <w:rFonts w:ascii="Arial" w:hAnsi="Arial" w:cs="Arial"/>
        </w:rPr>
        <w:t>La cession à l’euro symbolique à la Communauté de Communes Touraine Val de Vienne de tout ou partie des parcelles n° A430, A239 et A796 appartenant à la commune de Richelieu ;</w:t>
      </w:r>
    </w:p>
    <w:p w14:paraId="6556A171" w14:textId="77777777" w:rsidR="00442CF3" w:rsidRPr="00577E5D" w:rsidRDefault="00442CF3" w:rsidP="00442CF3">
      <w:pPr>
        <w:pStyle w:val="Paragraphedeliste"/>
        <w:ind w:left="1004" w:right="566"/>
        <w:jc w:val="both"/>
        <w:rPr>
          <w:rFonts w:ascii="Arial" w:hAnsi="Arial" w:cs="Arial"/>
          <w:sz w:val="16"/>
          <w:szCs w:val="16"/>
        </w:rPr>
      </w:pPr>
    </w:p>
    <w:p w14:paraId="477C6655" w14:textId="77777777" w:rsidR="00442CF3" w:rsidRPr="00577E5D" w:rsidRDefault="00442CF3" w:rsidP="00442CF3">
      <w:pPr>
        <w:pStyle w:val="Paragraphedeliste"/>
        <w:numPr>
          <w:ilvl w:val="0"/>
          <w:numId w:val="23"/>
        </w:numPr>
        <w:spacing w:after="0" w:line="240" w:lineRule="auto"/>
        <w:ind w:right="566"/>
        <w:jc w:val="both"/>
        <w:rPr>
          <w:rFonts w:ascii="Arial" w:hAnsi="Arial" w:cs="Arial"/>
        </w:rPr>
      </w:pPr>
      <w:r w:rsidRPr="00577E5D">
        <w:rPr>
          <w:rFonts w:ascii="Arial" w:hAnsi="Arial" w:cs="Arial"/>
        </w:rPr>
        <w:t xml:space="preserve">L’acquisition à l’euro symbolique les parcelles N°A401, A231, A399 et A788 appartenant à la Communauté de Communes Touraine Val de Vienne. </w:t>
      </w:r>
    </w:p>
    <w:p w14:paraId="0A6EB581" w14:textId="77777777" w:rsidR="00442CF3" w:rsidRPr="00577E5D" w:rsidRDefault="00442CF3" w:rsidP="00442CF3">
      <w:pPr>
        <w:spacing w:after="0" w:line="240" w:lineRule="auto"/>
        <w:ind w:left="284" w:right="566"/>
        <w:jc w:val="both"/>
        <w:rPr>
          <w:rFonts w:ascii="Arial" w:hAnsi="Arial" w:cs="Arial"/>
        </w:rPr>
      </w:pPr>
    </w:p>
    <w:p w14:paraId="5435DB8C" w14:textId="77777777" w:rsidR="00442CF3" w:rsidRPr="00577E5D" w:rsidRDefault="00442CF3" w:rsidP="00442CF3">
      <w:pPr>
        <w:spacing w:after="0" w:line="240" w:lineRule="auto"/>
        <w:ind w:left="284" w:right="566"/>
        <w:jc w:val="both"/>
        <w:rPr>
          <w:rFonts w:ascii="Arial" w:hAnsi="Arial" w:cs="Arial"/>
        </w:rPr>
      </w:pPr>
      <w:r w:rsidRPr="00577E5D">
        <w:rPr>
          <w:rFonts w:ascii="Arial" w:hAnsi="Arial" w:cs="Arial"/>
        </w:rPr>
        <w:t>Les transactions foncières ne seront formalisées qu’après l’obtention du permis d’aménager pour le projet de gymnase qui identifiera précisément les surfaces nécessaires pour l’implantation du projet.</w:t>
      </w:r>
    </w:p>
    <w:p w14:paraId="313460DA" w14:textId="77777777" w:rsidR="00442CF3" w:rsidRPr="001D5D83" w:rsidRDefault="00442CF3" w:rsidP="00442CF3">
      <w:pPr>
        <w:pStyle w:val="Paragraphedeliste"/>
        <w:ind w:left="284" w:right="567"/>
        <w:jc w:val="both"/>
        <w:rPr>
          <w:rFonts w:ascii="Arial" w:hAnsi="Arial" w:cs="Arial"/>
        </w:rPr>
      </w:pPr>
    </w:p>
    <w:p w14:paraId="4174609D" w14:textId="77777777" w:rsidR="00442CF3" w:rsidRDefault="00442CF3" w:rsidP="00442CF3">
      <w:pPr>
        <w:pStyle w:val="Standard"/>
        <w:jc w:val="both"/>
        <w:rPr>
          <w:rFonts w:ascii="Tahoma" w:hAnsi="Tahoma" w:cs="Tahoma"/>
        </w:rPr>
      </w:pPr>
      <w:r>
        <w:rPr>
          <w:rFonts w:ascii="Tahoma" w:hAnsi="Tahoma" w:cs="Tahoma"/>
        </w:rPr>
        <w:t>Après en avoir délibéré, le Conseil Municipal, à l’unanimité :</w:t>
      </w:r>
    </w:p>
    <w:p w14:paraId="28AB4393" w14:textId="77777777" w:rsidR="00442CF3" w:rsidRPr="00283E16" w:rsidRDefault="00442CF3" w:rsidP="00442CF3">
      <w:pPr>
        <w:pStyle w:val="Standard"/>
        <w:jc w:val="both"/>
        <w:rPr>
          <w:rFonts w:ascii="Tahoma" w:hAnsi="Tahoma" w:cs="Tahoma"/>
          <w:sz w:val="16"/>
          <w:szCs w:val="16"/>
        </w:rPr>
      </w:pPr>
    </w:p>
    <w:p w14:paraId="4D4C1E64" w14:textId="77777777" w:rsidR="00442CF3" w:rsidRDefault="00442CF3" w:rsidP="00442CF3">
      <w:pPr>
        <w:pStyle w:val="Standard"/>
        <w:numPr>
          <w:ilvl w:val="0"/>
          <w:numId w:val="13"/>
        </w:numPr>
        <w:jc w:val="both"/>
        <w:rPr>
          <w:rFonts w:ascii="Tahoma" w:hAnsi="Tahoma" w:cs="Tahoma"/>
        </w:rPr>
      </w:pPr>
      <w:r>
        <w:rPr>
          <w:rFonts w:ascii="Tahoma" w:hAnsi="Tahoma" w:cs="Tahoma"/>
          <w:b/>
          <w:bCs/>
        </w:rPr>
        <w:t xml:space="preserve">Approuve </w:t>
      </w:r>
      <w:r>
        <w:rPr>
          <w:rFonts w:ascii="Tahoma" w:hAnsi="Tahoma" w:cs="Tahoma"/>
        </w:rPr>
        <w:t>l’échange de parcelles dans les conditions précisées ci-dessus.</w:t>
      </w:r>
    </w:p>
    <w:p w14:paraId="7C36C0CF" w14:textId="77777777" w:rsidR="00442CF3" w:rsidRPr="00283E16" w:rsidRDefault="00442CF3" w:rsidP="00442CF3">
      <w:pPr>
        <w:pStyle w:val="Standard"/>
        <w:ind w:left="720"/>
        <w:jc w:val="both"/>
        <w:rPr>
          <w:rFonts w:ascii="Tahoma" w:hAnsi="Tahoma" w:cs="Tahoma"/>
          <w:sz w:val="16"/>
          <w:szCs w:val="16"/>
        </w:rPr>
      </w:pPr>
    </w:p>
    <w:p w14:paraId="5B8FC746" w14:textId="77777777" w:rsidR="00442CF3" w:rsidRPr="00650217" w:rsidRDefault="00442CF3" w:rsidP="00442CF3">
      <w:pPr>
        <w:pStyle w:val="Standard"/>
        <w:numPr>
          <w:ilvl w:val="0"/>
          <w:numId w:val="13"/>
        </w:numPr>
        <w:jc w:val="both"/>
        <w:rPr>
          <w:rFonts w:ascii="Tahoma" w:hAnsi="Tahoma" w:cs="Tahoma"/>
        </w:rPr>
      </w:pPr>
      <w:r w:rsidRPr="001A32A6">
        <w:rPr>
          <w:rFonts w:ascii="Tahoma" w:hAnsi="Tahoma" w:cs="Tahoma"/>
          <w:b/>
          <w:bCs/>
        </w:rPr>
        <w:t>Autorise</w:t>
      </w:r>
      <w:r>
        <w:rPr>
          <w:rFonts w:ascii="Tahoma" w:hAnsi="Tahoma" w:cs="Tahoma"/>
        </w:rPr>
        <w:t xml:space="preserve"> M. le Maire à signer tous les actes et documents nécessaires à cet échange.</w:t>
      </w:r>
    </w:p>
    <w:p w14:paraId="1D4343A0" w14:textId="026E28F9"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4EC563E7"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46 </w:t>
      </w:r>
      <w:r w:rsidRPr="005F26FC">
        <w:rPr>
          <w:rFonts w:ascii="Tahoma" w:hAnsi="Tahoma" w:cs="Tahoma"/>
          <w:b/>
          <w:bCs/>
          <w:u w:val="single"/>
        </w:rPr>
        <w:t xml:space="preserve">: </w:t>
      </w:r>
      <w:r>
        <w:rPr>
          <w:rFonts w:ascii="Tahoma" w:hAnsi="Tahoma" w:cs="Tahoma"/>
          <w:b/>
          <w:bCs/>
          <w:u w:val="single"/>
        </w:rPr>
        <w:t>Choix des entreprises pour l’élagage des platanes.</w:t>
      </w:r>
    </w:p>
    <w:p w14:paraId="57268BA2" w14:textId="2FAE50A8" w:rsidR="0005698F" w:rsidRPr="00283E16" w:rsidRDefault="0005698F" w:rsidP="0000653F">
      <w:pPr>
        <w:widowControl w:val="0"/>
        <w:suppressAutoHyphens/>
        <w:overflowPunct w:val="0"/>
        <w:autoSpaceDE w:val="0"/>
        <w:spacing w:after="0" w:line="240" w:lineRule="auto"/>
        <w:ind w:right="-142"/>
        <w:jc w:val="both"/>
        <w:rPr>
          <w:rFonts w:ascii="Tahoma" w:hAnsi="Tahoma" w:cs="Tahoma"/>
          <w:sz w:val="16"/>
          <w:szCs w:val="16"/>
        </w:rPr>
      </w:pPr>
    </w:p>
    <w:p w14:paraId="299B9B55" w14:textId="10019AE3" w:rsidR="00442CF3" w:rsidRDefault="00442CF3" w:rsidP="00442CF3">
      <w:pPr>
        <w:pStyle w:val="Paragraphedeliste"/>
        <w:ind w:left="284" w:right="566"/>
        <w:jc w:val="both"/>
        <w:rPr>
          <w:rFonts w:ascii="Arial" w:hAnsi="Arial" w:cs="Arial"/>
        </w:rPr>
      </w:pPr>
      <w:r>
        <w:rPr>
          <w:rFonts w:ascii="Arial" w:hAnsi="Arial" w:cs="Arial"/>
        </w:rPr>
        <w:t xml:space="preserve">Monsieur </w:t>
      </w:r>
      <w:r w:rsidR="00283E16">
        <w:rPr>
          <w:rFonts w:ascii="Arial" w:hAnsi="Arial" w:cs="Arial"/>
        </w:rPr>
        <w:t>Guy Raimbault, adjoint au maire chargé des travaux, expose</w:t>
      </w:r>
      <w:r>
        <w:rPr>
          <w:rFonts w:ascii="Arial" w:hAnsi="Arial" w:cs="Arial"/>
        </w:rPr>
        <w:t xml:space="preserve"> qu’il est nécessaire de procéder à l’élagage des 271 platanes situés Avenue du Québec, Avenue Pasteur et rue des Quinconces. Il informe le Conseil que des devis ont été demandés auprès de 3 entreprises :</w:t>
      </w:r>
    </w:p>
    <w:p w14:paraId="51A2CDBD" w14:textId="77777777" w:rsidR="00442CF3" w:rsidRDefault="00442CF3" w:rsidP="00442CF3">
      <w:pPr>
        <w:pStyle w:val="Paragraphedeliste"/>
        <w:ind w:left="284" w:right="566"/>
        <w:jc w:val="both"/>
        <w:rPr>
          <w:rFonts w:ascii="Arial" w:hAnsi="Arial" w:cs="Arial"/>
        </w:rPr>
      </w:pPr>
    </w:p>
    <w:p w14:paraId="6DBBBEE6" w14:textId="77777777" w:rsidR="00442CF3" w:rsidRDefault="00442CF3" w:rsidP="00442CF3">
      <w:pPr>
        <w:pStyle w:val="Paragraphedeliste"/>
        <w:numPr>
          <w:ilvl w:val="0"/>
          <w:numId w:val="24"/>
        </w:numPr>
        <w:spacing w:after="0" w:line="240" w:lineRule="auto"/>
        <w:ind w:right="566"/>
        <w:jc w:val="both"/>
        <w:rPr>
          <w:rFonts w:ascii="Arial" w:hAnsi="Arial" w:cs="Arial"/>
        </w:rPr>
      </w:pPr>
      <w:r w:rsidRPr="006F039C">
        <w:rPr>
          <w:rFonts w:ascii="Arial" w:hAnsi="Arial" w:cs="Arial"/>
          <w:i/>
          <w:iCs/>
          <w:u w:val="single"/>
        </w:rPr>
        <w:t>Artisans Paysagistes</w:t>
      </w:r>
      <w:r>
        <w:rPr>
          <w:rFonts w:ascii="Arial" w:hAnsi="Arial" w:cs="Arial"/>
        </w:rPr>
        <w:t> : visite sur place mais aucun devis envoyé malgré nos relances.</w:t>
      </w:r>
    </w:p>
    <w:p w14:paraId="56976554" w14:textId="77777777" w:rsidR="00442CF3" w:rsidRDefault="00442CF3" w:rsidP="00442CF3">
      <w:pPr>
        <w:pStyle w:val="Paragraphedeliste"/>
        <w:ind w:left="644" w:right="566"/>
        <w:jc w:val="both"/>
        <w:rPr>
          <w:rFonts w:ascii="Arial" w:hAnsi="Arial" w:cs="Arial"/>
        </w:rPr>
      </w:pPr>
    </w:p>
    <w:p w14:paraId="09173763" w14:textId="77777777" w:rsidR="00442CF3" w:rsidRDefault="00442CF3" w:rsidP="00442CF3">
      <w:pPr>
        <w:pStyle w:val="Paragraphedeliste"/>
        <w:numPr>
          <w:ilvl w:val="0"/>
          <w:numId w:val="24"/>
        </w:numPr>
        <w:spacing w:after="0" w:line="240" w:lineRule="auto"/>
        <w:ind w:right="566"/>
        <w:jc w:val="both"/>
        <w:rPr>
          <w:rFonts w:ascii="Arial" w:hAnsi="Arial" w:cs="Arial"/>
        </w:rPr>
      </w:pPr>
      <w:r w:rsidRPr="006F039C">
        <w:rPr>
          <w:rFonts w:ascii="Arial" w:hAnsi="Arial" w:cs="Arial"/>
          <w:i/>
          <w:iCs/>
          <w:u w:val="single"/>
        </w:rPr>
        <w:t>Arbora</w:t>
      </w:r>
      <w:r w:rsidRPr="006F039C">
        <w:rPr>
          <w:rFonts w:ascii="Arial" w:hAnsi="Arial" w:cs="Arial"/>
          <w:i/>
          <w:iCs/>
        </w:rPr>
        <w:t> </w:t>
      </w:r>
      <w:r>
        <w:rPr>
          <w:rFonts w:ascii="Arial" w:hAnsi="Arial" w:cs="Arial"/>
        </w:rPr>
        <w:t>: visite sur place, devis d’un montant de 175 € HT par arbre, soit un total de 56 910 € TTC</w:t>
      </w:r>
    </w:p>
    <w:p w14:paraId="5AB48BB5" w14:textId="77777777" w:rsidR="00442CF3" w:rsidRPr="00966960" w:rsidRDefault="00442CF3" w:rsidP="00442CF3">
      <w:pPr>
        <w:pStyle w:val="Paragraphedeliste"/>
        <w:ind w:left="644" w:right="566"/>
        <w:jc w:val="both"/>
        <w:rPr>
          <w:rFonts w:ascii="Arial" w:hAnsi="Arial" w:cs="Arial"/>
        </w:rPr>
      </w:pPr>
    </w:p>
    <w:p w14:paraId="5B60882D" w14:textId="77777777" w:rsidR="00442CF3" w:rsidRDefault="00442CF3" w:rsidP="00442CF3">
      <w:pPr>
        <w:pStyle w:val="Paragraphedeliste"/>
        <w:numPr>
          <w:ilvl w:val="0"/>
          <w:numId w:val="24"/>
        </w:numPr>
        <w:spacing w:after="0" w:line="240" w:lineRule="auto"/>
        <w:ind w:right="566"/>
        <w:jc w:val="both"/>
        <w:rPr>
          <w:rFonts w:ascii="Arial" w:hAnsi="Arial" w:cs="Arial"/>
        </w:rPr>
      </w:pPr>
      <w:r w:rsidRPr="006F039C">
        <w:rPr>
          <w:rFonts w:ascii="Arial" w:hAnsi="Arial" w:cs="Arial"/>
          <w:i/>
          <w:iCs/>
          <w:u w:val="single"/>
        </w:rPr>
        <w:t>L’Arbre en Bois</w:t>
      </w:r>
      <w:r>
        <w:rPr>
          <w:rFonts w:ascii="Arial" w:hAnsi="Arial" w:cs="Arial"/>
        </w:rPr>
        <w:t> : visite sur place, devis d’un montant de 160 € HT par arbre, soit un total de 52 032 € TTC</w:t>
      </w:r>
    </w:p>
    <w:p w14:paraId="58397D79" w14:textId="77777777" w:rsidR="00442CF3" w:rsidRPr="00283E16" w:rsidRDefault="00442CF3" w:rsidP="00283E16">
      <w:pPr>
        <w:ind w:right="566"/>
        <w:jc w:val="both"/>
        <w:rPr>
          <w:rFonts w:ascii="Arial" w:hAnsi="Arial" w:cs="Arial"/>
        </w:rPr>
      </w:pPr>
    </w:p>
    <w:p w14:paraId="308F80BF" w14:textId="4E940A67" w:rsidR="00442CF3" w:rsidRDefault="00442CF3" w:rsidP="00442CF3">
      <w:pPr>
        <w:ind w:right="566"/>
        <w:jc w:val="both"/>
        <w:rPr>
          <w:rFonts w:ascii="Arial" w:hAnsi="Arial" w:cs="Arial"/>
        </w:rPr>
      </w:pPr>
      <w:r>
        <w:rPr>
          <w:rFonts w:ascii="Arial" w:hAnsi="Arial" w:cs="Arial"/>
        </w:rPr>
        <w:t>Monsieur Penot indique que les explications fournies lors du rendez-vous sur le détail des travaux envisagés et les références de l’entreprise</w:t>
      </w:r>
      <w:r w:rsidR="00E162FB">
        <w:rPr>
          <w:rFonts w:ascii="Arial" w:hAnsi="Arial" w:cs="Arial"/>
        </w:rPr>
        <w:t xml:space="preserve"> qui est notamment intervenue à Chinon, </w:t>
      </w:r>
      <w:r>
        <w:rPr>
          <w:rFonts w:ascii="Arial" w:hAnsi="Arial" w:cs="Arial"/>
        </w:rPr>
        <w:t>ont permis à la commission travaux d’orienter son choix vers l’entreprise L’Arbre en Bois. De plus, le représentant de cette entreprise, Mr Romain Denis a assisté à cette réunion de commission et a pu répondre aux questions des membres de la commission.</w:t>
      </w:r>
    </w:p>
    <w:p w14:paraId="0C4AE78C" w14:textId="77777777" w:rsidR="00442CF3" w:rsidRDefault="00442CF3" w:rsidP="00442CF3">
      <w:pPr>
        <w:ind w:right="566"/>
        <w:jc w:val="both"/>
        <w:rPr>
          <w:rFonts w:ascii="Arial" w:hAnsi="Arial" w:cs="Arial"/>
        </w:rPr>
      </w:pPr>
      <w:r>
        <w:rPr>
          <w:rFonts w:ascii="Arial" w:hAnsi="Arial" w:cs="Arial"/>
        </w:rPr>
        <w:t>Après en avoir délibéré, le conseil municipal, à l’unanimité :</w:t>
      </w:r>
    </w:p>
    <w:p w14:paraId="4C7642E7" w14:textId="77777777" w:rsidR="00E162FB" w:rsidRDefault="00442CF3" w:rsidP="00442CF3">
      <w:pPr>
        <w:pStyle w:val="Paragraphedeliste"/>
        <w:numPr>
          <w:ilvl w:val="0"/>
          <w:numId w:val="24"/>
        </w:numPr>
        <w:spacing w:after="0" w:line="240" w:lineRule="auto"/>
        <w:ind w:right="566"/>
        <w:jc w:val="both"/>
        <w:rPr>
          <w:rFonts w:ascii="Arial" w:hAnsi="Arial" w:cs="Arial"/>
        </w:rPr>
      </w:pPr>
      <w:r w:rsidRPr="000F0A56">
        <w:rPr>
          <w:rFonts w:ascii="Arial" w:hAnsi="Arial" w:cs="Arial"/>
          <w:b/>
          <w:bCs/>
        </w:rPr>
        <w:t>Décide</w:t>
      </w:r>
      <w:r w:rsidRPr="000F0A56">
        <w:rPr>
          <w:rFonts w:ascii="Arial" w:hAnsi="Arial" w:cs="Arial"/>
        </w:rPr>
        <w:t xml:space="preserve"> de retenir</w:t>
      </w:r>
      <w:r>
        <w:rPr>
          <w:rFonts w:ascii="Arial" w:hAnsi="Arial" w:cs="Arial"/>
        </w:rPr>
        <w:t xml:space="preserve"> le devis de l’entreprise L’Arbre en Bois, pour un montant de </w:t>
      </w:r>
    </w:p>
    <w:p w14:paraId="30A19644" w14:textId="68241CEB" w:rsidR="00442CF3" w:rsidRDefault="00442CF3" w:rsidP="00E162FB">
      <w:pPr>
        <w:pStyle w:val="Paragraphedeliste"/>
        <w:spacing w:after="0" w:line="240" w:lineRule="auto"/>
        <w:ind w:left="1352" w:right="566" w:firstLine="64"/>
        <w:jc w:val="both"/>
        <w:rPr>
          <w:rFonts w:ascii="Arial" w:hAnsi="Arial" w:cs="Arial"/>
        </w:rPr>
      </w:pPr>
      <w:r>
        <w:rPr>
          <w:rFonts w:ascii="Arial" w:hAnsi="Arial" w:cs="Arial"/>
        </w:rPr>
        <w:t>52</w:t>
      </w:r>
      <w:r w:rsidR="00E162FB">
        <w:rPr>
          <w:rFonts w:ascii="Arial" w:hAnsi="Arial" w:cs="Arial"/>
        </w:rPr>
        <w:t> </w:t>
      </w:r>
      <w:r>
        <w:rPr>
          <w:rFonts w:ascii="Arial" w:hAnsi="Arial" w:cs="Arial"/>
        </w:rPr>
        <w:t>032</w:t>
      </w:r>
      <w:r w:rsidR="00E162FB">
        <w:rPr>
          <w:rFonts w:ascii="Arial" w:hAnsi="Arial" w:cs="Arial"/>
        </w:rPr>
        <w:t xml:space="preserve"> </w:t>
      </w:r>
      <w:r>
        <w:rPr>
          <w:rFonts w:ascii="Arial" w:hAnsi="Arial" w:cs="Arial"/>
        </w:rPr>
        <w:t>€ TTC.</w:t>
      </w:r>
    </w:p>
    <w:p w14:paraId="420E6F37" w14:textId="77777777" w:rsidR="00442CF3" w:rsidRDefault="00442CF3" w:rsidP="00442CF3">
      <w:pPr>
        <w:pStyle w:val="Paragraphedeliste"/>
        <w:spacing w:after="0" w:line="240" w:lineRule="auto"/>
        <w:ind w:left="644" w:right="566"/>
        <w:jc w:val="both"/>
        <w:rPr>
          <w:rFonts w:ascii="Arial" w:hAnsi="Arial" w:cs="Arial"/>
        </w:rPr>
      </w:pPr>
    </w:p>
    <w:p w14:paraId="3ECD79E1" w14:textId="5C98AED9" w:rsidR="00442CF3" w:rsidRPr="000F0A56" w:rsidRDefault="00442CF3" w:rsidP="00442CF3">
      <w:pPr>
        <w:pStyle w:val="Paragraphedeliste"/>
        <w:numPr>
          <w:ilvl w:val="0"/>
          <w:numId w:val="24"/>
        </w:numPr>
        <w:spacing w:after="0" w:line="240" w:lineRule="auto"/>
        <w:ind w:right="566"/>
        <w:jc w:val="both"/>
        <w:rPr>
          <w:rFonts w:ascii="Arial" w:hAnsi="Arial" w:cs="Arial"/>
        </w:rPr>
      </w:pPr>
      <w:r w:rsidRPr="000F0A56">
        <w:rPr>
          <w:rFonts w:ascii="Arial" w:hAnsi="Arial" w:cs="Arial"/>
          <w:b/>
          <w:bCs/>
        </w:rPr>
        <w:t>Autorise</w:t>
      </w:r>
      <w:r>
        <w:rPr>
          <w:rFonts w:ascii="Arial" w:hAnsi="Arial" w:cs="Arial"/>
        </w:rPr>
        <w:t xml:space="preserve"> M. le Maire à signer le devis</w:t>
      </w:r>
      <w:r w:rsidR="00283E16">
        <w:rPr>
          <w:rFonts w:ascii="Arial" w:hAnsi="Arial" w:cs="Arial"/>
        </w:rPr>
        <w:t xml:space="preserve"> retenu.</w:t>
      </w:r>
    </w:p>
    <w:p w14:paraId="6BC991F7" w14:textId="77777777" w:rsidR="00442CF3" w:rsidRDefault="00442CF3" w:rsidP="00442CF3">
      <w:pPr>
        <w:pStyle w:val="Standard"/>
        <w:jc w:val="both"/>
        <w:rPr>
          <w:rFonts w:ascii="Tahoma" w:hAnsi="Tahoma" w:cs="Tahoma"/>
        </w:rPr>
      </w:pPr>
    </w:p>
    <w:p w14:paraId="4D58FC0C" w14:textId="024A713A"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5E5049B8"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47 </w:t>
      </w:r>
      <w:r w:rsidRPr="005F26FC">
        <w:rPr>
          <w:rFonts w:ascii="Tahoma" w:hAnsi="Tahoma" w:cs="Tahoma"/>
          <w:b/>
          <w:bCs/>
          <w:u w:val="single"/>
        </w:rPr>
        <w:t>:</w:t>
      </w:r>
      <w:r>
        <w:rPr>
          <w:rFonts w:ascii="Tahoma" w:hAnsi="Tahoma" w:cs="Tahoma"/>
          <w:b/>
          <w:bCs/>
          <w:u w:val="single"/>
        </w:rPr>
        <w:t xml:space="preserve"> Occupation du domaine public : modification du tarif des emplacements pour le marché de Noël :</w:t>
      </w:r>
    </w:p>
    <w:p w14:paraId="7CE671B1" w14:textId="7EF7612A" w:rsidR="0005698F" w:rsidRDefault="0005698F" w:rsidP="0000653F">
      <w:pPr>
        <w:widowControl w:val="0"/>
        <w:suppressAutoHyphens/>
        <w:overflowPunct w:val="0"/>
        <w:autoSpaceDE w:val="0"/>
        <w:spacing w:after="0" w:line="240" w:lineRule="auto"/>
        <w:ind w:right="-142"/>
        <w:jc w:val="both"/>
        <w:rPr>
          <w:rFonts w:ascii="Tahoma" w:hAnsi="Tahoma" w:cs="Tahoma"/>
        </w:rPr>
      </w:pPr>
    </w:p>
    <w:p w14:paraId="35E45950" w14:textId="5E01909C" w:rsidR="00442CF3" w:rsidRPr="00283E16" w:rsidRDefault="00283E16" w:rsidP="00283E16">
      <w:pPr>
        <w:overflowPunct w:val="0"/>
        <w:autoSpaceDE w:val="0"/>
        <w:ind w:right="566"/>
        <w:jc w:val="both"/>
        <w:rPr>
          <w:rFonts w:ascii="Arial" w:hAnsi="Arial" w:cs="Arial"/>
        </w:rPr>
      </w:pPr>
      <w:r>
        <w:rPr>
          <w:rFonts w:ascii="Arial" w:hAnsi="Arial" w:cs="Arial"/>
        </w:rPr>
        <w:t>Pascale Girault-Dutemple, conseillère municipale, expose que d</w:t>
      </w:r>
      <w:r w:rsidR="00442CF3" w:rsidRPr="00283E16">
        <w:rPr>
          <w:rFonts w:ascii="Arial" w:hAnsi="Arial" w:cs="Arial"/>
        </w:rPr>
        <w:t>ans le cadre de la préparation du marché de Noël qui aura lieu les 4 et 5 décembre 2021, il est nécessaire de valider la grille tarifaire appliquée aux exposants.</w:t>
      </w:r>
    </w:p>
    <w:p w14:paraId="144330C6" w14:textId="77777777" w:rsidR="00442CF3" w:rsidRPr="003825F5" w:rsidRDefault="00442CF3" w:rsidP="00442CF3">
      <w:pPr>
        <w:pStyle w:val="Paragraphedeliste"/>
        <w:overflowPunct w:val="0"/>
        <w:autoSpaceDE w:val="0"/>
        <w:ind w:left="644" w:right="566"/>
        <w:jc w:val="both"/>
        <w:rPr>
          <w:rFonts w:ascii="Arial" w:hAnsi="Arial" w:cs="Arial"/>
        </w:rPr>
      </w:pPr>
    </w:p>
    <w:tbl>
      <w:tblPr>
        <w:tblStyle w:val="Grilledutableau"/>
        <w:tblW w:w="0" w:type="auto"/>
        <w:tblInd w:w="284" w:type="dxa"/>
        <w:tblLook w:val="04A0" w:firstRow="1" w:lastRow="0" w:firstColumn="1" w:lastColumn="0" w:noHBand="0" w:noVBand="1"/>
      </w:tblPr>
      <w:tblGrid>
        <w:gridCol w:w="3225"/>
        <w:gridCol w:w="2862"/>
        <w:gridCol w:w="2975"/>
      </w:tblGrid>
      <w:tr w:rsidR="00442CF3" w:rsidRPr="00577E5D" w14:paraId="79118603" w14:textId="77777777" w:rsidTr="002975FF">
        <w:tc>
          <w:tcPr>
            <w:tcW w:w="3226" w:type="dxa"/>
            <w:shd w:val="clear" w:color="auto" w:fill="F2F2F2" w:themeFill="background1" w:themeFillShade="F2"/>
            <w:vAlign w:val="center"/>
          </w:tcPr>
          <w:p w14:paraId="70B2E62E"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lastRenderedPageBreak/>
              <w:t>Marché de Noël 2021</w:t>
            </w:r>
          </w:p>
        </w:tc>
        <w:tc>
          <w:tcPr>
            <w:tcW w:w="2864" w:type="dxa"/>
            <w:shd w:val="clear" w:color="auto" w:fill="F2F2F2" w:themeFill="background1" w:themeFillShade="F2"/>
            <w:vAlign w:val="center"/>
          </w:tcPr>
          <w:p w14:paraId="1A357324" w14:textId="77777777" w:rsidR="00442CF3" w:rsidRPr="00577E5D" w:rsidRDefault="00442CF3" w:rsidP="002975FF">
            <w:pPr>
              <w:overflowPunct w:val="0"/>
              <w:autoSpaceDE w:val="0"/>
              <w:ind w:right="566"/>
              <w:jc w:val="center"/>
              <w:rPr>
                <w:rFonts w:ascii="Arial" w:hAnsi="Arial" w:cs="Arial"/>
                <w:b/>
                <w:bCs/>
              </w:rPr>
            </w:pPr>
            <w:r w:rsidRPr="00577E5D">
              <w:rPr>
                <w:rFonts w:ascii="Arial" w:hAnsi="Arial" w:cs="Arial"/>
                <w:b/>
                <w:bCs/>
              </w:rPr>
              <w:t>Pour les métiers de bouche</w:t>
            </w:r>
          </w:p>
        </w:tc>
        <w:tc>
          <w:tcPr>
            <w:tcW w:w="2977" w:type="dxa"/>
            <w:shd w:val="clear" w:color="auto" w:fill="F2F2F2" w:themeFill="background1" w:themeFillShade="F2"/>
            <w:vAlign w:val="center"/>
          </w:tcPr>
          <w:p w14:paraId="0F8EEC72" w14:textId="77777777" w:rsidR="00442CF3" w:rsidRPr="00577E5D" w:rsidRDefault="00442CF3" w:rsidP="002975FF">
            <w:pPr>
              <w:overflowPunct w:val="0"/>
              <w:autoSpaceDE w:val="0"/>
              <w:ind w:right="566"/>
              <w:jc w:val="center"/>
              <w:rPr>
                <w:rFonts w:ascii="Arial" w:hAnsi="Arial" w:cs="Arial"/>
                <w:b/>
                <w:bCs/>
              </w:rPr>
            </w:pPr>
            <w:r w:rsidRPr="00577E5D">
              <w:rPr>
                <w:rFonts w:ascii="Arial" w:hAnsi="Arial" w:cs="Arial"/>
                <w:b/>
                <w:bCs/>
              </w:rPr>
              <w:t>Pour les autres métiers</w:t>
            </w:r>
          </w:p>
        </w:tc>
      </w:tr>
      <w:tr w:rsidR="00442CF3" w:rsidRPr="00577E5D" w14:paraId="444C9144" w14:textId="77777777" w:rsidTr="002975FF">
        <w:trPr>
          <w:trHeight w:val="312"/>
        </w:trPr>
        <w:tc>
          <w:tcPr>
            <w:tcW w:w="3226" w:type="dxa"/>
            <w:shd w:val="clear" w:color="auto" w:fill="D9D9D9" w:themeFill="background1" w:themeFillShade="D9"/>
            <w:vAlign w:val="center"/>
          </w:tcPr>
          <w:p w14:paraId="304F0E90"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Pour 1 stand de 9m²</w:t>
            </w:r>
          </w:p>
        </w:tc>
        <w:tc>
          <w:tcPr>
            <w:tcW w:w="2864" w:type="dxa"/>
            <w:vAlign w:val="center"/>
          </w:tcPr>
          <w:p w14:paraId="63EE6C53"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120 €</w:t>
            </w:r>
          </w:p>
        </w:tc>
        <w:tc>
          <w:tcPr>
            <w:tcW w:w="2977" w:type="dxa"/>
            <w:vAlign w:val="center"/>
          </w:tcPr>
          <w:p w14:paraId="4CBE86F7"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90 €</w:t>
            </w:r>
          </w:p>
        </w:tc>
      </w:tr>
      <w:tr w:rsidR="00442CF3" w:rsidRPr="00577E5D" w14:paraId="11F9EEF1" w14:textId="77777777" w:rsidTr="002975FF">
        <w:tc>
          <w:tcPr>
            <w:tcW w:w="3226" w:type="dxa"/>
            <w:shd w:val="clear" w:color="auto" w:fill="D9D9D9" w:themeFill="background1" w:themeFillShade="D9"/>
            <w:vAlign w:val="center"/>
          </w:tcPr>
          <w:p w14:paraId="486DA7E2"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Pour 2 stands</w:t>
            </w:r>
          </w:p>
        </w:tc>
        <w:tc>
          <w:tcPr>
            <w:tcW w:w="2864" w:type="dxa"/>
            <w:vAlign w:val="center"/>
          </w:tcPr>
          <w:p w14:paraId="31CE5C33"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230 €</w:t>
            </w:r>
          </w:p>
        </w:tc>
        <w:tc>
          <w:tcPr>
            <w:tcW w:w="2977" w:type="dxa"/>
            <w:vAlign w:val="center"/>
          </w:tcPr>
          <w:p w14:paraId="54B3D4DC"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170 €</w:t>
            </w:r>
          </w:p>
        </w:tc>
      </w:tr>
      <w:tr w:rsidR="00442CF3" w:rsidRPr="00577E5D" w14:paraId="6747F3E1" w14:textId="77777777" w:rsidTr="002975FF">
        <w:tc>
          <w:tcPr>
            <w:tcW w:w="3226" w:type="dxa"/>
            <w:shd w:val="clear" w:color="auto" w:fill="D9D9D9" w:themeFill="background1" w:themeFillShade="D9"/>
            <w:vAlign w:val="center"/>
          </w:tcPr>
          <w:p w14:paraId="3C50400F"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Pour 3 stands</w:t>
            </w:r>
          </w:p>
        </w:tc>
        <w:tc>
          <w:tcPr>
            <w:tcW w:w="2864" w:type="dxa"/>
            <w:vAlign w:val="center"/>
          </w:tcPr>
          <w:p w14:paraId="6DB6553D"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340 €</w:t>
            </w:r>
          </w:p>
        </w:tc>
        <w:tc>
          <w:tcPr>
            <w:tcW w:w="2977" w:type="dxa"/>
            <w:vAlign w:val="center"/>
          </w:tcPr>
          <w:p w14:paraId="06F1048B"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250 €</w:t>
            </w:r>
          </w:p>
        </w:tc>
      </w:tr>
      <w:tr w:rsidR="00442CF3" w:rsidRPr="00577E5D" w14:paraId="0D78D991" w14:textId="77777777" w:rsidTr="002975FF">
        <w:tc>
          <w:tcPr>
            <w:tcW w:w="3226" w:type="dxa"/>
            <w:shd w:val="clear" w:color="auto" w:fill="D9D9D9" w:themeFill="background1" w:themeFillShade="D9"/>
            <w:vAlign w:val="center"/>
          </w:tcPr>
          <w:p w14:paraId="4E63DF18"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Pour les associations</w:t>
            </w:r>
          </w:p>
        </w:tc>
        <w:tc>
          <w:tcPr>
            <w:tcW w:w="5841" w:type="dxa"/>
            <w:gridSpan w:val="2"/>
            <w:vAlign w:val="center"/>
          </w:tcPr>
          <w:p w14:paraId="68728C2F" w14:textId="77777777" w:rsidR="00442CF3" w:rsidRPr="00577E5D" w:rsidRDefault="00442CF3" w:rsidP="002975FF">
            <w:pPr>
              <w:overflowPunct w:val="0"/>
              <w:autoSpaceDE w:val="0"/>
              <w:ind w:right="566"/>
              <w:jc w:val="both"/>
              <w:rPr>
                <w:rFonts w:ascii="Arial" w:hAnsi="Arial" w:cs="Arial"/>
                <w:b/>
                <w:bCs/>
              </w:rPr>
            </w:pPr>
            <w:r w:rsidRPr="00577E5D">
              <w:rPr>
                <w:rFonts w:ascii="Arial" w:hAnsi="Arial" w:cs="Arial"/>
                <w:b/>
                <w:bCs/>
              </w:rPr>
              <w:t>40 €</w:t>
            </w:r>
          </w:p>
        </w:tc>
      </w:tr>
    </w:tbl>
    <w:p w14:paraId="703F5821" w14:textId="77777777" w:rsidR="00442CF3" w:rsidRPr="003825F5" w:rsidRDefault="00442CF3" w:rsidP="00442CF3">
      <w:pPr>
        <w:ind w:right="566"/>
        <w:jc w:val="both"/>
        <w:rPr>
          <w:rFonts w:ascii="Arial" w:hAnsi="Arial" w:cs="Arial"/>
        </w:rPr>
      </w:pPr>
    </w:p>
    <w:p w14:paraId="4924DCA1" w14:textId="77777777" w:rsidR="00442CF3" w:rsidRDefault="00442CF3" w:rsidP="00442CF3">
      <w:pPr>
        <w:pStyle w:val="Paragraphedeliste"/>
        <w:ind w:left="644" w:right="566"/>
        <w:jc w:val="both"/>
        <w:rPr>
          <w:rFonts w:ascii="Arial" w:hAnsi="Arial" w:cs="Arial"/>
        </w:rPr>
      </w:pPr>
      <w:r>
        <w:rPr>
          <w:rFonts w:ascii="Arial" w:hAnsi="Arial" w:cs="Arial"/>
        </w:rPr>
        <w:t>Après en avoir délibéré, le conseil municipal, à l’unanimité :</w:t>
      </w:r>
    </w:p>
    <w:p w14:paraId="2630E308" w14:textId="77777777" w:rsidR="00442CF3" w:rsidRDefault="00442CF3" w:rsidP="00442CF3">
      <w:pPr>
        <w:pStyle w:val="Paragraphedeliste"/>
        <w:ind w:left="644" w:right="566"/>
        <w:jc w:val="both"/>
        <w:rPr>
          <w:rFonts w:ascii="Arial" w:hAnsi="Arial" w:cs="Arial"/>
        </w:rPr>
      </w:pPr>
    </w:p>
    <w:p w14:paraId="3C827BE1" w14:textId="77777777" w:rsidR="00442CF3" w:rsidRPr="000F0A56" w:rsidRDefault="00442CF3" w:rsidP="00442CF3">
      <w:pPr>
        <w:pStyle w:val="Paragraphedeliste"/>
        <w:numPr>
          <w:ilvl w:val="0"/>
          <w:numId w:val="24"/>
        </w:numPr>
        <w:spacing w:after="0" w:line="240" w:lineRule="auto"/>
        <w:ind w:right="566"/>
        <w:jc w:val="both"/>
        <w:rPr>
          <w:rFonts w:ascii="Arial" w:hAnsi="Arial" w:cs="Arial"/>
        </w:rPr>
      </w:pPr>
      <w:r w:rsidRPr="00566A5B">
        <w:rPr>
          <w:rFonts w:ascii="Arial" w:hAnsi="Arial" w:cs="Arial"/>
          <w:b/>
          <w:bCs/>
        </w:rPr>
        <w:t>Fixe</w:t>
      </w:r>
      <w:r>
        <w:rPr>
          <w:rFonts w:ascii="Arial" w:hAnsi="Arial" w:cs="Arial"/>
        </w:rPr>
        <w:t>, comme précisés ci-dessus, les droits de place applicables aux exposants du marché de Noël</w:t>
      </w:r>
    </w:p>
    <w:p w14:paraId="61925A34" w14:textId="77777777" w:rsidR="00442CF3" w:rsidRDefault="00442CF3" w:rsidP="00AF7401">
      <w:pPr>
        <w:overflowPunct w:val="0"/>
        <w:autoSpaceDE w:val="0"/>
        <w:adjustRightInd w:val="0"/>
        <w:spacing w:after="0" w:line="240" w:lineRule="auto"/>
        <w:ind w:right="-46"/>
        <w:jc w:val="both"/>
        <w:rPr>
          <w:rFonts w:ascii="Tahoma" w:hAnsi="Tahoma" w:cs="Tahoma"/>
          <w:b/>
          <w:bCs/>
          <w:u w:val="single"/>
        </w:rPr>
      </w:pPr>
    </w:p>
    <w:p w14:paraId="49F4C4F8"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48 </w:t>
      </w:r>
      <w:r w:rsidRPr="005F26FC">
        <w:rPr>
          <w:rFonts w:ascii="Tahoma" w:hAnsi="Tahoma" w:cs="Tahoma"/>
          <w:b/>
          <w:bCs/>
          <w:u w:val="single"/>
        </w:rPr>
        <w:t>:</w:t>
      </w:r>
      <w:r>
        <w:rPr>
          <w:rFonts w:ascii="Tahoma" w:hAnsi="Tahoma" w:cs="Tahoma"/>
          <w:b/>
          <w:bCs/>
          <w:u w:val="single"/>
        </w:rPr>
        <w:t xml:space="preserve"> Contribution des particuliers pour la modification de bordures devant leur propriété :</w:t>
      </w:r>
    </w:p>
    <w:p w14:paraId="4E354472" w14:textId="77777777" w:rsidR="00442CF3" w:rsidRPr="00AB77B7" w:rsidRDefault="00442CF3" w:rsidP="00442CF3">
      <w:pPr>
        <w:pStyle w:val="Standard"/>
        <w:rPr>
          <w:u w:val="single"/>
        </w:rPr>
      </w:pPr>
    </w:p>
    <w:p w14:paraId="4C7864A3" w14:textId="2330A8F0" w:rsidR="00442CF3" w:rsidRPr="00577E5D" w:rsidRDefault="00442CF3" w:rsidP="00442CF3">
      <w:pPr>
        <w:pStyle w:val="Paragraphedeliste"/>
        <w:ind w:left="284" w:right="566"/>
        <w:jc w:val="both"/>
        <w:rPr>
          <w:rFonts w:ascii="Arial" w:hAnsi="Arial" w:cs="Arial"/>
        </w:rPr>
      </w:pPr>
      <w:r>
        <w:rPr>
          <w:rFonts w:ascii="Arial" w:hAnsi="Arial" w:cs="Arial"/>
        </w:rPr>
        <w:t xml:space="preserve">M. </w:t>
      </w:r>
      <w:r w:rsidR="003D619C">
        <w:rPr>
          <w:rFonts w:ascii="Arial" w:hAnsi="Arial" w:cs="Arial"/>
        </w:rPr>
        <w:t>Guy Raimbault, adjoint au maire chargé des travaux,</w:t>
      </w:r>
      <w:r>
        <w:rPr>
          <w:rFonts w:ascii="Arial" w:hAnsi="Arial" w:cs="Arial"/>
        </w:rPr>
        <w:t xml:space="preserve"> ex</w:t>
      </w:r>
      <w:r w:rsidR="003D619C">
        <w:rPr>
          <w:rFonts w:ascii="Arial" w:hAnsi="Arial" w:cs="Arial"/>
        </w:rPr>
        <w:t>pose</w:t>
      </w:r>
      <w:r>
        <w:rPr>
          <w:rFonts w:ascii="Arial" w:hAnsi="Arial" w:cs="Arial"/>
        </w:rPr>
        <w:t xml:space="preserve"> que l</w:t>
      </w:r>
      <w:r w:rsidRPr="00577E5D">
        <w:rPr>
          <w:rFonts w:ascii="Arial" w:hAnsi="Arial" w:cs="Arial"/>
        </w:rPr>
        <w:t>a ville de Richelieu est parfois sollicitée par des propriétaires qui souhaitent modifier/déplacer l’abaissement du trottoir (dit « bateau ») devant leur propriété pour permettre l’accès des véhicules.</w:t>
      </w:r>
    </w:p>
    <w:p w14:paraId="41B9937D" w14:textId="77777777" w:rsidR="00442CF3" w:rsidRPr="00577E5D" w:rsidRDefault="00442CF3" w:rsidP="00442CF3">
      <w:pPr>
        <w:pStyle w:val="Paragraphedeliste"/>
        <w:ind w:left="284" w:right="566"/>
        <w:jc w:val="both"/>
        <w:rPr>
          <w:rFonts w:ascii="Arial" w:hAnsi="Arial" w:cs="Arial"/>
          <w:sz w:val="16"/>
          <w:szCs w:val="16"/>
        </w:rPr>
      </w:pPr>
    </w:p>
    <w:p w14:paraId="075BE6D3" w14:textId="77777777" w:rsidR="00442CF3" w:rsidRPr="00577E5D" w:rsidRDefault="00442CF3" w:rsidP="00442CF3">
      <w:pPr>
        <w:pStyle w:val="Paragraphedeliste"/>
        <w:ind w:left="284" w:right="566"/>
        <w:jc w:val="both"/>
        <w:rPr>
          <w:rFonts w:ascii="Arial" w:hAnsi="Arial" w:cs="Arial"/>
        </w:rPr>
      </w:pPr>
      <w:r w:rsidRPr="00577E5D">
        <w:rPr>
          <w:rFonts w:ascii="Arial" w:hAnsi="Arial" w:cs="Arial"/>
        </w:rPr>
        <w:t>Jusqu’à présent, ces modifications étaient réalisées gracieusement par les services techniques de la ville après demande et accord du Maire.</w:t>
      </w:r>
    </w:p>
    <w:p w14:paraId="6BB2D9E8" w14:textId="77777777" w:rsidR="00442CF3" w:rsidRPr="00577E5D" w:rsidRDefault="00442CF3" w:rsidP="00442CF3">
      <w:pPr>
        <w:pStyle w:val="Paragraphedeliste"/>
        <w:ind w:left="284" w:right="566"/>
        <w:jc w:val="both"/>
        <w:rPr>
          <w:rFonts w:ascii="Arial" w:hAnsi="Arial" w:cs="Arial"/>
          <w:sz w:val="16"/>
          <w:szCs w:val="16"/>
        </w:rPr>
      </w:pPr>
    </w:p>
    <w:p w14:paraId="475E8E65" w14:textId="77777777" w:rsidR="00442CF3" w:rsidRDefault="00442CF3" w:rsidP="00442CF3">
      <w:pPr>
        <w:pStyle w:val="Paragraphedeliste"/>
        <w:ind w:left="284" w:right="566"/>
        <w:jc w:val="both"/>
        <w:rPr>
          <w:rFonts w:ascii="Arial" w:hAnsi="Arial" w:cs="Arial"/>
        </w:rPr>
      </w:pPr>
      <w:r w:rsidRPr="00577E5D">
        <w:rPr>
          <w:rFonts w:ascii="Arial" w:hAnsi="Arial" w:cs="Arial"/>
        </w:rPr>
        <w:t>Il est proposé au conseil municipal de modifier ce fonctionnement et de demander au pétitionnaire de prendre à sa charge la réalisation des travaux demandés après accord du Maire.</w:t>
      </w:r>
    </w:p>
    <w:p w14:paraId="11898EF0" w14:textId="77777777" w:rsidR="00442CF3" w:rsidRPr="00577E5D" w:rsidRDefault="00442CF3" w:rsidP="00442CF3">
      <w:pPr>
        <w:pStyle w:val="Paragraphedeliste"/>
        <w:ind w:left="284" w:right="566"/>
        <w:jc w:val="both"/>
        <w:rPr>
          <w:rFonts w:ascii="Arial" w:hAnsi="Arial" w:cs="Arial"/>
        </w:rPr>
      </w:pPr>
    </w:p>
    <w:p w14:paraId="653D4349" w14:textId="77777777" w:rsidR="00442CF3" w:rsidRDefault="00442CF3" w:rsidP="00442CF3">
      <w:pPr>
        <w:pStyle w:val="Paragraphedeliste"/>
        <w:ind w:left="644" w:right="566"/>
        <w:jc w:val="both"/>
        <w:rPr>
          <w:rFonts w:ascii="Arial" w:hAnsi="Arial" w:cs="Arial"/>
        </w:rPr>
      </w:pPr>
      <w:r>
        <w:rPr>
          <w:rFonts w:ascii="Arial" w:hAnsi="Arial" w:cs="Arial"/>
        </w:rPr>
        <w:t>Après en avoir délibéré, le conseil municipal, à l’unanimité :</w:t>
      </w:r>
    </w:p>
    <w:p w14:paraId="7A4B26E6" w14:textId="77777777" w:rsidR="00442CF3" w:rsidRDefault="00442CF3" w:rsidP="00442CF3">
      <w:pPr>
        <w:pStyle w:val="Paragraphedeliste"/>
        <w:ind w:left="644" w:right="566"/>
        <w:jc w:val="both"/>
        <w:rPr>
          <w:rFonts w:ascii="Arial" w:hAnsi="Arial" w:cs="Arial"/>
        </w:rPr>
      </w:pPr>
    </w:p>
    <w:p w14:paraId="30204E86" w14:textId="77777777" w:rsidR="00442CF3" w:rsidRPr="00AC4D04" w:rsidRDefault="00442CF3" w:rsidP="00442CF3">
      <w:pPr>
        <w:pStyle w:val="Paragraphedeliste"/>
        <w:numPr>
          <w:ilvl w:val="0"/>
          <w:numId w:val="24"/>
        </w:numPr>
        <w:spacing w:after="0" w:line="240" w:lineRule="auto"/>
        <w:ind w:right="566"/>
        <w:jc w:val="both"/>
        <w:rPr>
          <w:rFonts w:ascii="Tahoma" w:hAnsi="Tahoma" w:cs="Tahoma"/>
        </w:rPr>
      </w:pPr>
      <w:r w:rsidRPr="00AC4D04">
        <w:rPr>
          <w:rFonts w:ascii="Arial" w:hAnsi="Arial" w:cs="Arial"/>
          <w:b/>
          <w:bCs/>
        </w:rPr>
        <w:t>Approuve</w:t>
      </w:r>
      <w:r>
        <w:rPr>
          <w:rFonts w:ascii="Arial" w:hAnsi="Arial" w:cs="Arial"/>
        </w:rPr>
        <w:t xml:space="preserve"> cette décision et autorise M. le Maire à signer tout document s’y référent.</w:t>
      </w:r>
    </w:p>
    <w:p w14:paraId="10F965F6" w14:textId="5DCCA650" w:rsidR="00AF7401" w:rsidRDefault="00AF7401" w:rsidP="0000653F">
      <w:pPr>
        <w:widowControl w:val="0"/>
        <w:suppressAutoHyphens/>
        <w:overflowPunct w:val="0"/>
        <w:autoSpaceDE w:val="0"/>
        <w:spacing w:after="0" w:line="240" w:lineRule="auto"/>
        <w:ind w:right="-142"/>
        <w:jc w:val="both"/>
        <w:rPr>
          <w:rFonts w:ascii="Tahoma" w:hAnsi="Tahoma" w:cs="Tahoma"/>
        </w:rPr>
      </w:pPr>
    </w:p>
    <w:p w14:paraId="0E1942B6" w14:textId="77777777" w:rsidR="00442CF3" w:rsidRDefault="00442CF3" w:rsidP="00442CF3">
      <w:pPr>
        <w:overflowPunct w:val="0"/>
        <w:autoSpaceDE w:val="0"/>
        <w:adjustRightInd w:val="0"/>
        <w:spacing w:after="0" w:line="240" w:lineRule="auto"/>
        <w:jc w:val="both"/>
        <w:rPr>
          <w:u w:val="single"/>
        </w:rPr>
      </w:pPr>
      <w:r w:rsidRPr="005F26FC">
        <w:rPr>
          <w:rFonts w:ascii="Tahoma" w:hAnsi="Tahoma" w:cs="Tahoma"/>
          <w:b/>
          <w:bCs/>
          <w:u w:val="single"/>
        </w:rPr>
        <w:t>2021-</w:t>
      </w:r>
      <w:r>
        <w:rPr>
          <w:rFonts w:ascii="Tahoma" w:hAnsi="Tahoma" w:cs="Tahoma"/>
          <w:b/>
          <w:bCs/>
          <w:u w:val="single"/>
        </w:rPr>
        <w:t xml:space="preserve"> 49 </w:t>
      </w:r>
      <w:r w:rsidRPr="005F26FC">
        <w:rPr>
          <w:rFonts w:ascii="Tahoma" w:hAnsi="Tahoma" w:cs="Tahoma"/>
          <w:b/>
          <w:bCs/>
          <w:u w:val="single"/>
        </w:rPr>
        <w:t>:</w:t>
      </w:r>
      <w:r>
        <w:rPr>
          <w:rFonts w:ascii="Tahoma" w:hAnsi="Tahoma" w:cs="Tahoma"/>
          <w:b/>
          <w:bCs/>
          <w:u w:val="single"/>
        </w:rPr>
        <w:t xml:space="preserve"> Vote d’une Subvention exceptionnelle au Richelais Jeunesse Sportive</w:t>
      </w:r>
    </w:p>
    <w:p w14:paraId="0F152E92" w14:textId="5ED7159C" w:rsidR="00AF7401" w:rsidRDefault="00AF7401" w:rsidP="0000653F">
      <w:pPr>
        <w:widowControl w:val="0"/>
        <w:suppressAutoHyphens/>
        <w:overflowPunct w:val="0"/>
        <w:autoSpaceDE w:val="0"/>
        <w:spacing w:after="0" w:line="240" w:lineRule="auto"/>
        <w:ind w:right="-142"/>
        <w:jc w:val="both"/>
        <w:rPr>
          <w:rFonts w:ascii="Tahoma" w:hAnsi="Tahoma" w:cs="Tahoma"/>
        </w:rPr>
      </w:pPr>
    </w:p>
    <w:p w14:paraId="31764F24"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r w:rsidRPr="00577E5D">
        <w:rPr>
          <w:rFonts w:ascii="Arial" w:hAnsi="Arial" w:cs="Arial"/>
        </w:rPr>
        <w:t xml:space="preserve">Durant la saison estivale, la ville de Richelieu a mis en place 3 animations à la piscine. Elle en a confié l’organisation à l’association « Richelais Jeunesse Sportive ». </w:t>
      </w:r>
    </w:p>
    <w:p w14:paraId="22C6EC13"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r>
        <w:rPr>
          <w:rFonts w:ascii="Arial" w:hAnsi="Arial" w:cs="Arial"/>
        </w:rPr>
        <w:t>C’est pourquoi M. le Maire propose de verser une subvention exceptionnelle de 300 € à l’association p</w:t>
      </w:r>
      <w:r w:rsidRPr="00577E5D">
        <w:rPr>
          <w:rFonts w:ascii="Arial" w:hAnsi="Arial" w:cs="Arial"/>
        </w:rPr>
        <w:t>our assurer cette mission</w:t>
      </w:r>
      <w:r>
        <w:rPr>
          <w:rFonts w:ascii="Arial" w:hAnsi="Arial" w:cs="Arial"/>
        </w:rPr>
        <w:t>.</w:t>
      </w:r>
    </w:p>
    <w:p w14:paraId="445B6021"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p>
    <w:p w14:paraId="0083B9EB"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r>
        <w:rPr>
          <w:rFonts w:ascii="Arial" w:hAnsi="Arial" w:cs="Arial"/>
        </w:rPr>
        <w:t>Les crédits sont inscrits au budget.</w:t>
      </w:r>
    </w:p>
    <w:p w14:paraId="58801D5F"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p>
    <w:p w14:paraId="45F3BDC6" w14:textId="77777777" w:rsidR="00442CF3" w:rsidRDefault="00442CF3" w:rsidP="00442CF3">
      <w:pPr>
        <w:pStyle w:val="Paragraphedeliste"/>
        <w:widowControl w:val="0"/>
        <w:suppressAutoHyphens/>
        <w:overflowPunct w:val="0"/>
        <w:autoSpaceDE w:val="0"/>
        <w:ind w:left="284" w:right="566"/>
        <w:jc w:val="both"/>
        <w:rPr>
          <w:rFonts w:ascii="Arial" w:hAnsi="Arial" w:cs="Arial"/>
        </w:rPr>
      </w:pPr>
      <w:r>
        <w:rPr>
          <w:rFonts w:ascii="Arial" w:hAnsi="Arial" w:cs="Arial"/>
        </w:rPr>
        <w:t>Après en avoir délibéré, le conseil municipal, à l’unanimité,</w:t>
      </w:r>
    </w:p>
    <w:p w14:paraId="32C42853" w14:textId="77777777" w:rsidR="00442CF3" w:rsidRPr="00577E5D" w:rsidRDefault="00442CF3" w:rsidP="00442CF3">
      <w:pPr>
        <w:pStyle w:val="Paragraphedeliste"/>
        <w:widowControl w:val="0"/>
        <w:suppressAutoHyphens/>
        <w:overflowPunct w:val="0"/>
        <w:autoSpaceDE w:val="0"/>
        <w:ind w:left="284" w:right="566"/>
        <w:jc w:val="both"/>
        <w:rPr>
          <w:rFonts w:ascii="Arial" w:hAnsi="Arial" w:cs="Arial"/>
        </w:rPr>
      </w:pPr>
    </w:p>
    <w:p w14:paraId="2A4BD85D" w14:textId="77777777" w:rsidR="00442CF3" w:rsidRPr="00AC4D04" w:rsidRDefault="00442CF3" w:rsidP="00442CF3">
      <w:pPr>
        <w:pStyle w:val="Paragraphedeliste"/>
        <w:numPr>
          <w:ilvl w:val="0"/>
          <w:numId w:val="24"/>
        </w:numPr>
        <w:spacing w:after="0" w:line="240" w:lineRule="auto"/>
        <w:ind w:right="566"/>
        <w:jc w:val="both"/>
        <w:rPr>
          <w:rFonts w:ascii="Tahoma" w:hAnsi="Tahoma" w:cs="Tahoma"/>
        </w:rPr>
      </w:pPr>
      <w:r w:rsidRPr="002C173F">
        <w:rPr>
          <w:rFonts w:ascii="Arial" w:hAnsi="Arial" w:cs="Arial"/>
          <w:b/>
          <w:bCs/>
        </w:rPr>
        <w:t>Autorise</w:t>
      </w:r>
      <w:r>
        <w:rPr>
          <w:rFonts w:ascii="Arial" w:hAnsi="Arial" w:cs="Arial"/>
        </w:rPr>
        <w:t xml:space="preserve"> M. le Maire à verser une subvention exceptionnelle de 300 € à l’association « Richelais Jeunesse Sportive ».</w:t>
      </w:r>
    </w:p>
    <w:p w14:paraId="3AB823F4" w14:textId="77777777" w:rsidR="00442CF3" w:rsidRPr="00650217" w:rsidRDefault="00442CF3" w:rsidP="00442CF3">
      <w:pPr>
        <w:pStyle w:val="Standard"/>
        <w:jc w:val="both"/>
        <w:rPr>
          <w:rFonts w:ascii="Tahoma" w:hAnsi="Tahoma" w:cs="Tahoma"/>
        </w:rPr>
      </w:pPr>
    </w:p>
    <w:p w14:paraId="7C64FA61" w14:textId="74FADFE2" w:rsidR="00AF7401" w:rsidRDefault="00AF7401" w:rsidP="0000653F">
      <w:pPr>
        <w:widowControl w:val="0"/>
        <w:suppressAutoHyphens/>
        <w:overflowPunct w:val="0"/>
        <w:autoSpaceDE w:val="0"/>
        <w:spacing w:after="0" w:line="240" w:lineRule="auto"/>
        <w:ind w:right="-142"/>
        <w:jc w:val="both"/>
        <w:rPr>
          <w:rFonts w:ascii="Tahoma" w:hAnsi="Tahoma" w:cs="Tahoma"/>
        </w:rPr>
      </w:pPr>
    </w:p>
    <w:p w14:paraId="47A2D636" w14:textId="77777777" w:rsidR="00F17090" w:rsidRDefault="00F17090" w:rsidP="00C54E31">
      <w:pPr>
        <w:spacing w:after="0"/>
        <w:ind w:right="-142"/>
        <w:jc w:val="both"/>
        <w:rPr>
          <w:rFonts w:ascii="Tahoma" w:hAnsi="Tahoma" w:cs="Tahoma"/>
          <w:b/>
          <w:bCs/>
          <w:u w:val="single"/>
        </w:rPr>
      </w:pPr>
    </w:p>
    <w:p w14:paraId="49686B7B" w14:textId="7F2B5797" w:rsidR="00C617F5" w:rsidRDefault="0000653F" w:rsidP="00C54E31">
      <w:pPr>
        <w:spacing w:after="0"/>
        <w:ind w:right="-142"/>
        <w:jc w:val="both"/>
        <w:rPr>
          <w:rFonts w:ascii="Tahoma" w:hAnsi="Tahoma" w:cs="Tahoma"/>
          <w:b/>
          <w:bCs/>
          <w:u w:val="single"/>
        </w:rPr>
      </w:pPr>
      <w:r>
        <w:rPr>
          <w:rFonts w:ascii="Tahoma" w:hAnsi="Tahoma" w:cs="Tahoma"/>
          <w:b/>
          <w:bCs/>
          <w:u w:val="single"/>
        </w:rPr>
        <w:t>Communications du Maire</w:t>
      </w:r>
      <w:r w:rsidR="00126794">
        <w:rPr>
          <w:rFonts w:ascii="Tahoma" w:hAnsi="Tahoma" w:cs="Tahoma"/>
          <w:b/>
          <w:bCs/>
          <w:u w:val="single"/>
        </w:rPr>
        <w:t> :</w:t>
      </w:r>
    </w:p>
    <w:p w14:paraId="78441D9D" w14:textId="6831011A" w:rsidR="00126794" w:rsidRDefault="00126794" w:rsidP="00C54E31">
      <w:pPr>
        <w:spacing w:after="0"/>
        <w:ind w:right="-142"/>
        <w:jc w:val="both"/>
        <w:rPr>
          <w:rFonts w:ascii="Tahoma" w:hAnsi="Tahoma" w:cs="Tahoma"/>
          <w:b/>
          <w:bCs/>
          <w:u w:val="single"/>
        </w:rPr>
      </w:pPr>
    </w:p>
    <w:p w14:paraId="48A8C0E2" w14:textId="4808CE23" w:rsidR="00126794" w:rsidRPr="00F67691" w:rsidRDefault="00126794" w:rsidP="00DF5C8E">
      <w:pPr>
        <w:pStyle w:val="Paragraphedeliste"/>
        <w:numPr>
          <w:ilvl w:val="0"/>
          <w:numId w:val="3"/>
        </w:numPr>
        <w:spacing w:after="0" w:line="240" w:lineRule="auto"/>
        <w:jc w:val="both"/>
        <w:rPr>
          <w:rFonts w:ascii="Tahoma" w:hAnsi="Tahoma" w:cs="Tahoma"/>
          <w:b/>
          <w:bCs/>
          <w:i/>
          <w:iCs/>
          <w:u w:val="single"/>
        </w:rPr>
      </w:pPr>
      <w:r w:rsidRPr="00F67691">
        <w:rPr>
          <w:rFonts w:ascii="Tahoma" w:hAnsi="Tahoma" w:cs="Tahoma"/>
          <w:b/>
          <w:bCs/>
          <w:i/>
          <w:iCs/>
          <w:u w:val="single"/>
        </w:rPr>
        <w:t>Délégations utilisées par le Maire depuis la dernière séance :</w:t>
      </w:r>
    </w:p>
    <w:p w14:paraId="0CFC826F" w14:textId="77777777" w:rsidR="00126794" w:rsidRPr="00126794" w:rsidRDefault="00126794" w:rsidP="00126794">
      <w:pPr>
        <w:spacing w:after="0" w:line="240" w:lineRule="auto"/>
        <w:ind w:left="709"/>
        <w:contextualSpacing/>
        <w:jc w:val="both"/>
        <w:rPr>
          <w:rFonts w:ascii="Tahoma" w:hAnsi="Tahoma" w:cs="Tahoma"/>
          <w:i/>
          <w:iCs/>
          <w:u w:val="single"/>
        </w:rPr>
      </w:pPr>
    </w:p>
    <w:p w14:paraId="6CEC8EC9" w14:textId="3CECA20B" w:rsidR="00126794" w:rsidRDefault="00126794" w:rsidP="00126794">
      <w:pPr>
        <w:spacing w:after="0" w:line="240" w:lineRule="auto"/>
        <w:ind w:left="1418"/>
        <w:contextualSpacing/>
        <w:jc w:val="both"/>
        <w:rPr>
          <w:rFonts w:ascii="Tahoma" w:hAnsi="Tahoma" w:cs="Tahoma"/>
        </w:rPr>
      </w:pPr>
      <w:r w:rsidRPr="00126794">
        <w:rPr>
          <w:rFonts w:ascii="Tahoma" w:hAnsi="Tahoma" w:cs="Tahoma"/>
        </w:rPr>
        <w:lastRenderedPageBreak/>
        <w:t xml:space="preserve">Le maire n’a pas exercé son droit de préemption sur les parcelles suivantes : </w:t>
      </w:r>
    </w:p>
    <w:p w14:paraId="5D115E8E" w14:textId="7E655043" w:rsidR="00F67691" w:rsidRDefault="00F67691" w:rsidP="00126794">
      <w:pPr>
        <w:spacing w:after="0" w:line="240" w:lineRule="auto"/>
        <w:ind w:left="1418"/>
        <w:contextualSpacing/>
        <w:jc w:val="both"/>
        <w:rPr>
          <w:rFonts w:ascii="Tahoma" w:hAnsi="Tahoma" w:cs="Tahoma"/>
        </w:rPr>
      </w:pPr>
    </w:p>
    <w:p w14:paraId="0FC52303" w14:textId="77777777" w:rsidR="00F67691" w:rsidRPr="00126794" w:rsidRDefault="00F67691" w:rsidP="00126794">
      <w:pPr>
        <w:spacing w:after="0" w:line="240" w:lineRule="auto"/>
        <w:ind w:left="1418"/>
        <w:contextualSpacing/>
        <w:jc w:val="both"/>
        <w:rPr>
          <w:rFonts w:ascii="Tahoma" w:hAnsi="Tahoma" w:cs="Tahom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673"/>
        <w:gridCol w:w="2835"/>
        <w:gridCol w:w="1417"/>
        <w:gridCol w:w="2552"/>
      </w:tblGrid>
      <w:tr w:rsidR="00F67691" w:rsidRPr="00DC37CF" w14:paraId="4723574F" w14:textId="77777777" w:rsidTr="002975FF">
        <w:tc>
          <w:tcPr>
            <w:tcW w:w="1021" w:type="dxa"/>
            <w:tcBorders>
              <w:top w:val="single" w:sz="4" w:space="0" w:color="auto"/>
              <w:left w:val="single" w:sz="4" w:space="0" w:color="auto"/>
              <w:bottom w:val="single" w:sz="4" w:space="0" w:color="auto"/>
              <w:right w:val="single" w:sz="4" w:space="0" w:color="auto"/>
            </w:tcBorders>
            <w:shd w:val="clear" w:color="auto" w:fill="F2DBDB"/>
            <w:vAlign w:val="center"/>
          </w:tcPr>
          <w:p w14:paraId="606E5A1A" w14:textId="77777777" w:rsidR="00F67691" w:rsidRDefault="00F67691" w:rsidP="002975FF">
            <w:pPr>
              <w:spacing w:after="0" w:line="240" w:lineRule="auto"/>
              <w:contextualSpacing/>
              <w:rPr>
                <w:rFonts w:ascii="Tahoma" w:eastAsia="Times New Roman" w:hAnsi="Tahoma" w:cs="Tahoma"/>
                <w:b/>
                <w:lang w:eastAsia="fr-FR"/>
              </w:rPr>
            </w:pPr>
            <w:bookmarkStart w:id="4" w:name="_Hlk66899752"/>
            <w:bookmarkEnd w:id="4"/>
          </w:p>
          <w:p w14:paraId="048392C8" w14:textId="77777777" w:rsidR="00F67691" w:rsidRDefault="00F67691" w:rsidP="002975FF">
            <w:pPr>
              <w:spacing w:after="0" w:line="240" w:lineRule="auto"/>
              <w:contextualSpacing/>
              <w:rPr>
                <w:rFonts w:ascii="Tahoma" w:eastAsia="Times New Roman" w:hAnsi="Tahoma" w:cs="Tahoma"/>
                <w:b/>
                <w:lang w:eastAsia="fr-FR"/>
              </w:rPr>
            </w:pPr>
            <w:r w:rsidRPr="00DC37CF">
              <w:rPr>
                <w:rFonts w:ascii="Tahoma" w:eastAsia="Times New Roman" w:hAnsi="Tahoma" w:cs="Tahoma"/>
                <w:b/>
                <w:lang w:eastAsia="fr-FR"/>
              </w:rPr>
              <w:t>N° des DIA</w:t>
            </w:r>
          </w:p>
          <w:p w14:paraId="46A2B562" w14:textId="77777777" w:rsidR="00F67691" w:rsidRPr="00DC37CF" w:rsidRDefault="00F67691" w:rsidP="002975FF">
            <w:pPr>
              <w:spacing w:after="0" w:line="240" w:lineRule="auto"/>
              <w:contextualSpacing/>
              <w:rPr>
                <w:rFonts w:ascii="Tahoma" w:eastAsia="Times New Roman" w:hAnsi="Tahoma" w:cs="Tahoma"/>
                <w:b/>
                <w:lang w:eastAsia="fr-FR"/>
              </w:rPr>
            </w:pPr>
          </w:p>
        </w:tc>
        <w:tc>
          <w:tcPr>
            <w:tcW w:w="1673"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B154950" w14:textId="77777777" w:rsidR="00F67691" w:rsidRPr="00DC37CF" w:rsidRDefault="00F67691" w:rsidP="002975FF">
            <w:pPr>
              <w:spacing w:after="0" w:line="240" w:lineRule="auto"/>
              <w:contextualSpacing/>
              <w:rPr>
                <w:rFonts w:ascii="Tahoma" w:eastAsia="Times New Roman" w:hAnsi="Tahoma" w:cs="Tahoma"/>
                <w:b/>
                <w:lang w:eastAsia="fr-FR"/>
              </w:rPr>
            </w:pPr>
            <w:r>
              <w:rPr>
                <w:rFonts w:ascii="Tahoma" w:eastAsia="Times New Roman" w:hAnsi="Tahoma" w:cs="Tahoma"/>
                <w:b/>
                <w:lang w:eastAsia="fr-FR"/>
              </w:rPr>
              <w:t>Parcelles cadastrales</w:t>
            </w:r>
          </w:p>
        </w:tc>
        <w:tc>
          <w:tcPr>
            <w:tcW w:w="283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AAA84AA" w14:textId="77777777" w:rsidR="00F67691" w:rsidRPr="00DC37CF" w:rsidRDefault="00F67691" w:rsidP="002975FF">
            <w:pPr>
              <w:spacing w:after="0" w:line="240" w:lineRule="auto"/>
              <w:contextualSpacing/>
              <w:rPr>
                <w:rFonts w:ascii="Tahoma" w:eastAsia="Times New Roman" w:hAnsi="Tahoma" w:cs="Tahoma"/>
                <w:b/>
                <w:lang w:eastAsia="fr-FR"/>
              </w:rPr>
            </w:pPr>
            <w:r w:rsidRPr="00DC37CF">
              <w:rPr>
                <w:rFonts w:ascii="Tahoma" w:eastAsia="Times New Roman" w:hAnsi="Tahoma" w:cs="Tahoma"/>
                <w:b/>
                <w:lang w:eastAsia="fr-FR"/>
              </w:rPr>
              <w:t>Adresse</w:t>
            </w:r>
            <w:r>
              <w:rPr>
                <w:rFonts w:ascii="Tahoma" w:eastAsia="Times New Roman" w:hAnsi="Tahoma" w:cs="Tahoma"/>
                <w:b/>
                <w:lang w:eastAsia="fr-FR"/>
              </w:rPr>
              <w:t xml:space="preserve"> du bien</w:t>
            </w:r>
          </w:p>
        </w:tc>
        <w:tc>
          <w:tcPr>
            <w:tcW w:w="141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AB0384F" w14:textId="77777777" w:rsidR="00F67691" w:rsidRPr="00DC37CF" w:rsidRDefault="00F67691" w:rsidP="002975FF">
            <w:pPr>
              <w:spacing w:after="0" w:line="240" w:lineRule="auto"/>
              <w:contextualSpacing/>
              <w:rPr>
                <w:rFonts w:ascii="Tahoma" w:eastAsia="Times New Roman" w:hAnsi="Tahoma" w:cs="Tahoma"/>
                <w:b/>
                <w:lang w:eastAsia="fr-FR"/>
              </w:rPr>
            </w:pPr>
            <w:r w:rsidRPr="00DC37CF">
              <w:rPr>
                <w:rFonts w:ascii="Tahoma" w:eastAsia="Times New Roman" w:hAnsi="Tahoma" w:cs="Tahoma"/>
                <w:b/>
                <w:lang w:eastAsia="fr-FR"/>
              </w:rPr>
              <w:t>Surface</w:t>
            </w:r>
          </w:p>
        </w:tc>
        <w:tc>
          <w:tcPr>
            <w:tcW w:w="2552"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56D24A4" w14:textId="77777777" w:rsidR="00F67691" w:rsidRPr="00DC37CF" w:rsidRDefault="00F67691" w:rsidP="002975FF">
            <w:pPr>
              <w:spacing w:after="0" w:line="240" w:lineRule="auto"/>
              <w:contextualSpacing/>
              <w:rPr>
                <w:rFonts w:ascii="Tahoma" w:eastAsia="Times New Roman" w:hAnsi="Tahoma" w:cs="Tahoma"/>
                <w:b/>
                <w:lang w:eastAsia="fr-FR"/>
              </w:rPr>
            </w:pPr>
            <w:r w:rsidRPr="00DC37CF">
              <w:rPr>
                <w:rFonts w:ascii="Tahoma" w:eastAsia="Times New Roman" w:hAnsi="Tahoma" w:cs="Tahoma"/>
                <w:b/>
                <w:lang w:eastAsia="fr-FR"/>
              </w:rPr>
              <w:t>Vendeur</w:t>
            </w:r>
          </w:p>
        </w:tc>
      </w:tr>
      <w:tr w:rsidR="00F67691" w:rsidRPr="00DC37CF" w14:paraId="210798AC"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31D9403A" w14:textId="77777777" w:rsidR="00F67691" w:rsidRPr="00DC37CF"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41</w:t>
            </w:r>
          </w:p>
        </w:tc>
        <w:tc>
          <w:tcPr>
            <w:tcW w:w="1673" w:type="dxa"/>
            <w:tcBorders>
              <w:top w:val="single" w:sz="4" w:space="0" w:color="auto"/>
              <w:left w:val="single" w:sz="4" w:space="0" w:color="auto"/>
              <w:bottom w:val="single" w:sz="4" w:space="0" w:color="auto"/>
              <w:right w:val="single" w:sz="4" w:space="0" w:color="auto"/>
            </w:tcBorders>
            <w:vAlign w:val="center"/>
          </w:tcPr>
          <w:p w14:paraId="7681B254"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 17161037 et 1041</w:t>
            </w:r>
          </w:p>
        </w:tc>
        <w:tc>
          <w:tcPr>
            <w:tcW w:w="2835" w:type="dxa"/>
            <w:tcBorders>
              <w:top w:val="single" w:sz="4" w:space="0" w:color="auto"/>
              <w:left w:val="single" w:sz="4" w:space="0" w:color="auto"/>
              <w:bottom w:val="single" w:sz="4" w:space="0" w:color="auto"/>
              <w:right w:val="single" w:sz="4" w:space="0" w:color="auto"/>
            </w:tcBorders>
            <w:vAlign w:val="center"/>
          </w:tcPr>
          <w:p w14:paraId="68A348BC"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Rue Bourbon</w:t>
            </w:r>
          </w:p>
        </w:tc>
        <w:tc>
          <w:tcPr>
            <w:tcW w:w="1417" w:type="dxa"/>
            <w:tcBorders>
              <w:top w:val="single" w:sz="4" w:space="0" w:color="auto"/>
              <w:left w:val="single" w:sz="4" w:space="0" w:color="auto"/>
              <w:bottom w:val="single" w:sz="4" w:space="0" w:color="auto"/>
              <w:right w:val="single" w:sz="4" w:space="0" w:color="auto"/>
            </w:tcBorders>
            <w:vAlign w:val="center"/>
          </w:tcPr>
          <w:p w14:paraId="5B2A36D4"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8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71 ca</w:t>
            </w:r>
          </w:p>
        </w:tc>
        <w:tc>
          <w:tcPr>
            <w:tcW w:w="2552" w:type="dxa"/>
            <w:tcBorders>
              <w:top w:val="single" w:sz="4" w:space="0" w:color="auto"/>
              <w:left w:val="single" w:sz="4" w:space="0" w:color="auto"/>
              <w:bottom w:val="single" w:sz="4" w:space="0" w:color="auto"/>
              <w:right w:val="single" w:sz="4" w:space="0" w:color="auto"/>
            </w:tcBorders>
            <w:vAlign w:val="center"/>
          </w:tcPr>
          <w:p w14:paraId="7D863762"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Mme Danielle MATHIEU  </w:t>
            </w:r>
          </w:p>
        </w:tc>
      </w:tr>
      <w:tr w:rsidR="00F67691" w:rsidRPr="00DC37CF" w14:paraId="588CEAF0"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3B78D1E1" w14:textId="77777777" w:rsidR="00F67691" w:rsidRDefault="00F67691" w:rsidP="002975FF">
            <w:pPr>
              <w:spacing w:after="0" w:line="360" w:lineRule="auto"/>
              <w:contextualSpacing/>
              <w:jc w:val="center"/>
              <w:rPr>
                <w:rFonts w:ascii="Tahoma" w:eastAsia="Times New Roman" w:hAnsi="Tahoma" w:cs="Tahoma"/>
                <w:lang w:eastAsia="fr-FR"/>
              </w:rPr>
            </w:pPr>
          </w:p>
          <w:p w14:paraId="251884F3" w14:textId="77777777" w:rsidR="00F67691" w:rsidRPr="00DC37CF"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42</w:t>
            </w:r>
          </w:p>
        </w:tc>
        <w:tc>
          <w:tcPr>
            <w:tcW w:w="1673" w:type="dxa"/>
            <w:tcBorders>
              <w:top w:val="single" w:sz="4" w:space="0" w:color="auto"/>
              <w:left w:val="single" w:sz="4" w:space="0" w:color="auto"/>
              <w:bottom w:val="single" w:sz="4" w:space="0" w:color="auto"/>
              <w:right w:val="single" w:sz="4" w:space="0" w:color="auto"/>
            </w:tcBorders>
            <w:vAlign w:val="center"/>
          </w:tcPr>
          <w:p w14:paraId="38B11A72"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 738</w:t>
            </w:r>
          </w:p>
        </w:tc>
        <w:tc>
          <w:tcPr>
            <w:tcW w:w="2835" w:type="dxa"/>
            <w:tcBorders>
              <w:top w:val="single" w:sz="4" w:space="0" w:color="auto"/>
              <w:left w:val="single" w:sz="4" w:space="0" w:color="auto"/>
              <w:bottom w:val="single" w:sz="4" w:space="0" w:color="auto"/>
              <w:right w:val="single" w:sz="4" w:space="0" w:color="auto"/>
            </w:tcBorders>
            <w:vAlign w:val="center"/>
          </w:tcPr>
          <w:p w14:paraId="7D505BC8"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17 Grande Rue Apt 9</w:t>
            </w:r>
          </w:p>
        </w:tc>
        <w:tc>
          <w:tcPr>
            <w:tcW w:w="1417" w:type="dxa"/>
            <w:tcBorders>
              <w:top w:val="single" w:sz="4" w:space="0" w:color="auto"/>
              <w:left w:val="single" w:sz="4" w:space="0" w:color="auto"/>
              <w:bottom w:val="single" w:sz="4" w:space="0" w:color="auto"/>
              <w:right w:val="single" w:sz="4" w:space="0" w:color="auto"/>
            </w:tcBorders>
            <w:vAlign w:val="center"/>
          </w:tcPr>
          <w:p w14:paraId="0EDDF5BB"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7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90 ca</w:t>
            </w:r>
          </w:p>
        </w:tc>
        <w:tc>
          <w:tcPr>
            <w:tcW w:w="2552" w:type="dxa"/>
            <w:tcBorders>
              <w:top w:val="single" w:sz="4" w:space="0" w:color="auto"/>
              <w:left w:val="single" w:sz="4" w:space="0" w:color="auto"/>
              <w:bottom w:val="single" w:sz="4" w:space="0" w:color="auto"/>
              <w:right w:val="single" w:sz="4" w:space="0" w:color="auto"/>
            </w:tcBorders>
            <w:vAlign w:val="center"/>
          </w:tcPr>
          <w:p w14:paraId="7428B3F6"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M. Christophe LAUTRU</w:t>
            </w:r>
          </w:p>
        </w:tc>
      </w:tr>
      <w:tr w:rsidR="00F67691" w:rsidRPr="00DC37CF" w14:paraId="4109C7A2"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311DDBB8" w14:textId="77777777" w:rsidR="00F67691" w:rsidRPr="00DC37CF"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43</w:t>
            </w:r>
          </w:p>
        </w:tc>
        <w:tc>
          <w:tcPr>
            <w:tcW w:w="1673" w:type="dxa"/>
            <w:tcBorders>
              <w:top w:val="single" w:sz="4" w:space="0" w:color="auto"/>
              <w:left w:val="single" w:sz="4" w:space="0" w:color="auto"/>
              <w:bottom w:val="single" w:sz="4" w:space="0" w:color="auto"/>
              <w:right w:val="single" w:sz="4" w:space="0" w:color="auto"/>
            </w:tcBorders>
            <w:vAlign w:val="center"/>
          </w:tcPr>
          <w:p w14:paraId="6182F636"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AC 318</w:t>
            </w:r>
          </w:p>
        </w:tc>
        <w:tc>
          <w:tcPr>
            <w:tcW w:w="2835" w:type="dxa"/>
            <w:tcBorders>
              <w:top w:val="single" w:sz="4" w:space="0" w:color="auto"/>
              <w:left w:val="single" w:sz="4" w:space="0" w:color="auto"/>
              <w:bottom w:val="single" w:sz="4" w:space="0" w:color="auto"/>
              <w:right w:val="single" w:sz="4" w:space="0" w:color="auto"/>
            </w:tcBorders>
            <w:vAlign w:val="center"/>
          </w:tcPr>
          <w:p w14:paraId="782C63AF"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86 route des Vaux</w:t>
            </w:r>
          </w:p>
        </w:tc>
        <w:tc>
          <w:tcPr>
            <w:tcW w:w="1417" w:type="dxa"/>
            <w:tcBorders>
              <w:top w:val="single" w:sz="4" w:space="0" w:color="auto"/>
              <w:left w:val="single" w:sz="4" w:space="0" w:color="auto"/>
              <w:bottom w:val="single" w:sz="4" w:space="0" w:color="auto"/>
              <w:right w:val="single" w:sz="4" w:space="0" w:color="auto"/>
            </w:tcBorders>
            <w:vAlign w:val="center"/>
          </w:tcPr>
          <w:p w14:paraId="59F92A42"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20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00 ca</w:t>
            </w:r>
          </w:p>
        </w:tc>
        <w:tc>
          <w:tcPr>
            <w:tcW w:w="2552" w:type="dxa"/>
            <w:tcBorders>
              <w:top w:val="single" w:sz="4" w:space="0" w:color="auto"/>
              <w:left w:val="single" w:sz="4" w:space="0" w:color="auto"/>
              <w:bottom w:val="single" w:sz="4" w:space="0" w:color="auto"/>
              <w:right w:val="single" w:sz="4" w:space="0" w:color="auto"/>
            </w:tcBorders>
            <w:vAlign w:val="center"/>
          </w:tcPr>
          <w:p w14:paraId="46D6FF37"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M. Jean-François RIPAULT</w:t>
            </w:r>
          </w:p>
        </w:tc>
      </w:tr>
      <w:tr w:rsidR="00F67691" w:rsidRPr="00DC37CF" w14:paraId="5EDBD07B"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2F3C65D9" w14:textId="77777777" w:rsidR="00F67691" w:rsidRDefault="00F67691" w:rsidP="002975FF">
            <w:pPr>
              <w:spacing w:after="0" w:line="360" w:lineRule="auto"/>
              <w:contextualSpacing/>
              <w:jc w:val="center"/>
              <w:rPr>
                <w:rFonts w:ascii="Tahoma" w:eastAsia="Times New Roman" w:hAnsi="Tahoma" w:cs="Tahoma"/>
                <w:lang w:eastAsia="fr-FR"/>
              </w:rPr>
            </w:pPr>
          </w:p>
          <w:p w14:paraId="3B1C0110" w14:textId="77777777" w:rsidR="00F67691" w:rsidRPr="00DC37CF"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44</w:t>
            </w:r>
          </w:p>
        </w:tc>
        <w:tc>
          <w:tcPr>
            <w:tcW w:w="1673" w:type="dxa"/>
            <w:tcBorders>
              <w:top w:val="single" w:sz="4" w:space="0" w:color="auto"/>
              <w:left w:val="single" w:sz="4" w:space="0" w:color="auto"/>
              <w:bottom w:val="single" w:sz="4" w:space="0" w:color="auto"/>
              <w:right w:val="single" w:sz="4" w:space="0" w:color="auto"/>
            </w:tcBorders>
            <w:vAlign w:val="center"/>
          </w:tcPr>
          <w:p w14:paraId="3C618460"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 439 et 1242</w:t>
            </w:r>
          </w:p>
        </w:tc>
        <w:tc>
          <w:tcPr>
            <w:tcW w:w="2835" w:type="dxa"/>
            <w:tcBorders>
              <w:top w:val="single" w:sz="4" w:space="0" w:color="auto"/>
              <w:left w:val="single" w:sz="4" w:space="0" w:color="auto"/>
              <w:bottom w:val="single" w:sz="4" w:space="0" w:color="auto"/>
              <w:right w:val="single" w:sz="4" w:space="0" w:color="auto"/>
            </w:tcBorders>
            <w:vAlign w:val="center"/>
          </w:tcPr>
          <w:p w14:paraId="04202E3F"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2 rue des Halles</w:t>
            </w:r>
          </w:p>
        </w:tc>
        <w:tc>
          <w:tcPr>
            <w:tcW w:w="1417" w:type="dxa"/>
            <w:tcBorders>
              <w:top w:val="single" w:sz="4" w:space="0" w:color="auto"/>
              <w:left w:val="single" w:sz="4" w:space="0" w:color="auto"/>
              <w:bottom w:val="single" w:sz="4" w:space="0" w:color="auto"/>
              <w:right w:val="single" w:sz="4" w:space="0" w:color="auto"/>
            </w:tcBorders>
            <w:vAlign w:val="center"/>
          </w:tcPr>
          <w:p w14:paraId="619AD26B"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00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58 ca</w:t>
            </w:r>
          </w:p>
        </w:tc>
        <w:tc>
          <w:tcPr>
            <w:tcW w:w="2552" w:type="dxa"/>
            <w:tcBorders>
              <w:top w:val="single" w:sz="4" w:space="0" w:color="auto"/>
              <w:left w:val="single" w:sz="4" w:space="0" w:color="auto"/>
              <w:bottom w:val="single" w:sz="4" w:space="0" w:color="auto"/>
              <w:right w:val="single" w:sz="4" w:space="0" w:color="auto"/>
            </w:tcBorders>
            <w:vAlign w:val="center"/>
          </w:tcPr>
          <w:p w14:paraId="0B87412B" w14:textId="77777777" w:rsidR="00F67691" w:rsidRPr="00DC37CF"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M. Claude TELLIER </w:t>
            </w:r>
          </w:p>
        </w:tc>
      </w:tr>
      <w:tr w:rsidR="00F67691" w14:paraId="3A64EB95"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31D9F1ED" w14:textId="77777777" w:rsidR="00F67691" w:rsidRDefault="00F67691" w:rsidP="002975FF">
            <w:pPr>
              <w:spacing w:after="0" w:line="360" w:lineRule="auto"/>
              <w:contextualSpacing/>
              <w:jc w:val="center"/>
              <w:rPr>
                <w:rFonts w:ascii="Tahoma" w:eastAsia="Times New Roman" w:hAnsi="Tahoma" w:cs="Tahoma"/>
                <w:lang w:eastAsia="fr-FR"/>
              </w:rPr>
            </w:pPr>
          </w:p>
          <w:p w14:paraId="1122D283"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45</w:t>
            </w:r>
          </w:p>
        </w:tc>
        <w:tc>
          <w:tcPr>
            <w:tcW w:w="1673" w:type="dxa"/>
            <w:tcBorders>
              <w:top w:val="single" w:sz="4" w:space="0" w:color="auto"/>
              <w:left w:val="single" w:sz="4" w:space="0" w:color="auto"/>
              <w:bottom w:val="single" w:sz="4" w:space="0" w:color="auto"/>
              <w:right w:val="single" w:sz="4" w:space="0" w:color="auto"/>
            </w:tcBorders>
            <w:vAlign w:val="center"/>
          </w:tcPr>
          <w:p w14:paraId="7FF2B504"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 738</w:t>
            </w:r>
          </w:p>
        </w:tc>
        <w:tc>
          <w:tcPr>
            <w:tcW w:w="2835" w:type="dxa"/>
            <w:tcBorders>
              <w:top w:val="single" w:sz="4" w:space="0" w:color="auto"/>
              <w:left w:val="single" w:sz="4" w:space="0" w:color="auto"/>
              <w:bottom w:val="single" w:sz="4" w:space="0" w:color="auto"/>
              <w:right w:val="single" w:sz="4" w:space="0" w:color="auto"/>
            </w:tcBorders>
            <w:vAlign w:val="center"/>
          </w:tcPr>
          <w:p w14:paraId="1D175AF5"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17 Grande Rue Apt </w:t>
            </w:r>
          </w:p>
        </w:tc>
        <w:tc>
          <w:tcPr>
            <w:tcW w:w="1417" w:type="dxa"/>
            <w:tcBorders>
              <w:top w:val="single" w:sz="4" w:space="0" w:color="auto"/>
              <w:left w:val="single" w:sz="4" w:space="0" w:color="auto"/>
              <w:bottom w:val="single" w:sz="4" w:space="0" w:color="auto"/>
              <w:right w:val="single" w:sz="4" w:space="0" w:color="auto"/>
            </w:tcBorders>
            <w:vAlign w:val="center"/>
          </w:tcPr>
          <w:p w14:paraId="24093043"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7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90 ca</w:t>
            </w:r>
          </w:p>
        </w:tc>
        <w:tc>
          <w:tcPr>
            <w:tcW w:w="2552" w:type="dxa"/>
            <w:tcBorders>
              <w:top w:val="single" w:sz="4" w:space="0" w:color="auto"/>
              <w:left w:val="single" w:sz="4" w:space="0" w:color="auto"/>
              <w:bottom w:val="single" w:sz="4" w:space="0" w:color="auto"/>
              <w:right w:val="single" w:sz="4" w:space="0" w:color="auto"/>
            </w:tcBorders>
            <w:vAlign w:val="center"/>
          </w:tcPr>
          <w:p w14:paraId="0F8D4A37"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Val Touraine Habitat</w:t>
            </w:r>
          </w:p>
        </w:tc>
      </w:tr>
      <w:tr w:rsidR="00F67691" w14:paraId="22AE2252"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4CAE9788" w14:textId="77777777" w:rsidR="00F67691" w:rsidRDefault="00F67691" w:rsidP="002975FF">
            <w:pPr>
              <w:spacing w:after="0" w:line="360" w:lineRule="auto"/>
              <w:contextualSpacing/>
              <w:jc w:val="center"/>
              <w:rPr>
                <w:rFonts w:ascii="Tahoma" w:eastAsia="Times New Roman" w:hAnsi="Tahoma" w:cs="Tahoma"/>
                <w:lang w:eastAsia="fr-FR"/>
              </w:rPr>
            </w:pPr>
          </w:p>
          <w:p w14:paraId="60F82587"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46</w:t>
            </w:r>
          </w:p>
        </w:tc>
        <w:tc>
          <w:tcPr>
            <w:tcW w:w="1673" w:type="dxa"/>
            <w:tcBorders>
              <w:top w:val="single" w:sz="4" w:space="0" w:color="auto"/>
              <w:left w:val="single" w:sz="4" w:space="0" w:color="auto"/>
              <w:bottom w:val="single" w:sz="4" w:space="0" w:color="auto"/>
              <w:right w:val="single" w:sz="4" w:space="0" w:color="auto"/>
            </w:tcBorders>
            <w:vAlign w:val="center"/>
          </w:tcPr>
          <w:p w14:paraId="2AC4A62D"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 738</w:t>
            </w:r>
          </w:p>
        </w:tc>
        <w:tc>
          <w:tcPr>
            <w:tcW w:w="2835" w:type="dxa"/>
            <w:tcBorders>
              <w:top w:val="single" w:sz="4" w:space="0" w:color="auto"/>
              <w:left w:val="single" w:sz="4" w:space="0" w:color="auto"/>
              <w:bottom w:val="single" w:sz="4" w:space="0" w:color="auto"/>
              <w:right w:val="single" w:sz="4" w:space="0" w:color="auto"/>
            </w:tcBorders>
            <w:vAlign w:val="center"/>
          </w:tcPr>
          <w:p w14:paraId="5527E908"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17 Grande Rue Apt 11</w:t>
            </w:r>
          </w:p>
        </w:tc>
        <w:tc>
          <w:tcPr>
            <w:tcW w:w="1417" w:type="dxa"/>
            <w:tcBorders>
              <w:top w:val="single" w:sz="4" w:space="0" w:color="auto"/>
              <w:left w:val="single" w:sz="4" w:space="0" w:color="auto"/>
              <w:bottom w:val="single" w:sz="4" w:space="0" w:color="auto"/>
              <w:right w:val="single" w:sz="4" w:space="0" w:color="auto"/>
            </w:tcBorders>
            <w:vAlign w:val="center"/>
          </w:tcPr>
          <w:p w14:paraId="7723CC31"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7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90 ca</w:t>
            </w:r>
          </w:p>
        </w:tc>
        <w:tc>
          <w:tcPr>
            <w:tcW w:w="2552" w:type="dxa"/>
            <w:tcBorders>
              <w:top w:val="single" w:sz="4" w:space="0" w:color="auto"/>
              <w:left w:val="single" w:sz="4" w:space="0" w:color="auto"/>
              <w:bottom w:val="single" w:sz="4" w:space="0" w:color="auto"/>
              <w:right w:val="single" w:sz="4" w:space="0" w:color="auto"/>
            </w:tcBorders>
            <w:vAlign w:val="center"/>
          </w:tcPr>
          <w:p w14:paraId="335D7068"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Val Touraine Habitat</w:t>
            </w:r>
          </w:p>
        </w:tc>
      </w:tr>
      <w:tr w:rsidR="00F67691" w14:paraId="790B5455"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0D6763C8"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47</w:t>
            </w:r>
          </w:p>
        </w:tc>
        <w:tc>
          <w:tcPr>
            <w:tcW w:w="1673" w:type="dxa"/>
            <w:tcBorders>
              <w:top w:val="single" w:sz="4" w:space="0" w:color="auto"/>
              <w:left w:val="single" w:sz="4" w:space="0" w:color="auto"/>
              <w:bottom w:val="single" w:sz="4" w:space="0" w:color="auto"/>
              <w:right w:val="single" w:sz="4" w:space="0" w:color="auto"/>
            </w:tcBorders>
            <w:vAlign w:val="center"/>
          </w:tcPr>
          <w:p w14:paraId="526BA7C7"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AB 321-320 et 137</w:t>
            </w:r>
          </w:p>
        </w:tc>
        <w:tc>
          <w:tcPr>
            <w:tcW w:w="2835" w:type="dxa"/>
            <w:tcBorders>
              <w:top w:val="single" w:sz="4" w:space="0" w:color="auto"/>
              <w:left w:val="single" w:sz="4" w:space="0" w:color="auto"/>
              <w:bottom w:val="single" w:sz="4" w:space="0" w:color="auto"/>
              <w:right w:val="single" w:sz="4" w:space="0" w:color="auto"/>
            </w:tcBorders>
            <w:vAlign w:val="center"/>
          </w:tcPr>
          <w:p w14:paraId="07105902"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Trop-Coûte</w:t>
            </w:r>
          </w:p>
        </w:tc>
        <w:tc>
          <w:tcPr>
            <w:tcW w:w="1417" w:type="dxa"/>
            <w:tcBorders>
              <w:top w:val="single" w:sz="4" w:space="0" w:color="auto"/>
              <w:left w:val="single" w:sz="4" w:space="0" w:color="auto"/>
              <w:bottom w:val="single" w:sz="4" w:space="0" w:color="auto"/>
              <w:right w:val="single" w:sz="4" w:space="0" w:color="auto"/>
            </w:tcBorders>
            <w:vAlign w:val="center"/>
          </w:tcPr>
          <w:p w14:paraId="193361CB"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23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85 ca </w:t>
            </w:r>
          </w:p>
        </w:tc>
        <w:tc>
          <w:tcPr>
            <w:tcW w:w="2552" w:type="dxa"/>
            <w:tcBorders>
              <w:top w:val="single" w:sz="4" w:space="0" w:color="auto"/>
              <w:left w:val="single" w:sz="4" w:space="0" w:color="auto"/>
              <w:bottom w:val="single" w:sz="4" w:space="0" w:color="auto"/>
              <w:right w:val="single" w:sz="4" w:space="0" w:color="auto"/>
            </w:tcBorders>
            <w:vAlign w:val="center"/>
          </w:tcPr>
          <w:p w14:paraId="633B67D5"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M. Pierrot DEFORGE </w:t>
            </w:r>
          </w:p>
        </w:tc>
      </w:tr>
      <w:tr w:rsidR="00F67691" w14:paraId="7F420829"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42AF27AE"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48</w:t>
            </w:r>
          </w:p>
        </w:tc>
        <w:tc>
          <w:tcPr>
            <w:tcW w:w="1673" w:type="dxa"/>
            <w:tcBorders>
              <w:top w:val="single" w:sz="4" w:space="0" w:color="auto"/>
              <w:left w:val="single" w:sz="4" w:space="0" w:color="auto"/>
              <w:bottom w:val="single" w:sz="4" w:space="0" w:color="auto"/>
              <w:right w:val="single" w:sz="4" w:space="0" w:color="auto"/>
            </w:tcBorders>
            <w:vAlign w:val="center"/>
          </w:tcPr>
          <w:p w14:paraId="54922024"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AC 363</w:t>
            </w:r>
          </w:p>
        </w:tc>
        <w:tc>
          <w:tcPr>
            <w:tcW w:w="2835" w:type="dxa"/>
            <w:tcBorders>
              <w:top w:val="single" w:sz="4" w:space="0" w:color="auto"/>
              <w:left w:val="single" w:sz="4" w:space="0" w:color="auto"/>
              <w:bottom w:val="single" w:sz="4" w:space="0" w:color="auto"/>
              <w:right w:val="single" w:sz="4" w:space="0" w:color="auto"/>
            </w:tcBorders>
            <w:vAlign w:val="center"/>
          </w:tcPr>
          <w:p w14:paraId="04E7EE6E"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10 rue du 11 novembre et du Souvenir Français</w:t>
            </w:r>
          </w:p>
        </w:tc>
        <w:tc>
          <w:tcPr>
            <w:tcW w:w="1417" w:type="dxa"/>
            <w:tcBorders>
              <w:top w:val="single" w:sz="4" w:space="0" w:color="auto"/>
              <w:left w:val="single" w:sz="4" w:space="0" w:color="auto"/>
              <w:bottom w:val="single" w:sz="4" w:space="0" w:color="auto"/>
              <w:right w:val="single" w:sz="4" w:space="0" w:color="auto"/>
            </w:tcBorders>
            <w:vAlign w:val="center"/>
          </w:tcPr>
          <w:p w14:paraId="50B2B446"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2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32 ca</w:t>
            </w:r>
          </w:p>
        </w:tc>
        <w:tc>
          <w:tcPr>
            <w:tcW w:w="2552" w:type="dxa"/>
            <w:tcBorders>
              <w:top w:val="single" w:sz="4" w:space="0" w:color="auto"/>
              <w:left w:val="single" w:sz="4" w:space="0" w:color="auto"/>
              <w:bottom w:val="single" w:sz="4" w:space="0" w:color="auto"/>
              <w:right w:val="single" w:sz="4" w:space="0" w:color="auto"/>
            </w:tcBorders>
            <w:vAlign w:val="center"/>
          </w:tcPr>
          <w:p w14:paraId="72BAB1C0"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Consorts POISSON</w:t>
            </w:r>
          </w:p>
        </w:tc>
      </w:tr>
      <w:tr w:rsidR="00F67691" w14:paraId="46DEC58E"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233FFF03" w14:textId="77777777" w:rsidR="00F67691" w:rsidRDefault="00F67691" w:rsidP="002975FF">
            <w:pPr>
              <w:spacing w:after="0" w:line="360" w:lineRule="auto"/>
              <w:contextualSpacing/>
              <w:jc w:val="center"/>
              <w:rPr>
                <w:rFonts w:ascii="Tahoma" w:eastAsia="Times New Roman" w:hAnsi="Tahoma" w:cs="Tahoma"/>
                <w:lang w:eastAsia="fr-FR"/>
              </w:rPr>
            </w:pPr>
          </w:p>
          <w:p w14:paraId="6926E224"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49</w:t>
            </w:r>
          </w:p>
        </w:tc>
        <w:tc>
          <w:tcPr>
            <w:tcW w:w="1673" w:type="dxa"/>
            <w:tcBorders>
              <w:top w:val="single" w:sz="4" w:space="0" w:color="auto"/>
              <w:left w:val="single" w:sz="4" w:space="0" w:color="auto"/>
              <w:bottom w:val="single" w:sz="4" w:space="0" w:color="auto"/>
              <w:right w:val="single" w:sz="4" w:space="0" w:color="auto"/>
            </w:tcBorders>
            <w:vAlign w:val="center"/>
          </w:tcPr>
          <w:p w14:paraId="13BE66EF"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B 261</w:t>
            </w:r>
          </w:p>
        </w:tc>
        <w:tc>
          <w:tcPr>
            <w:tcW w:w="2835" w:type="dxa"/>
            <w:tcBorders>
              <w:top w:val="single" w:sz="4" w:space="0" w:color="auto"/>
              <w:left w:val="single" w:sz="4" w:space="0" w:color="auto"/>
              <w:bottom w:val="single" w:sz="4" w:space="0" w:color="auto"/>
              <w:right w:val="single" w:sz="4" w:space="0" w:color="auto"/>
            </w:tcBorders>
            <w:vAlign w:val="center"/>
          </w:tcPr>
          <w:p w14:paraId="0A7F88DD"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32 route des Vaux</w:t>
            </w:r>
          </w:p>
        </w:tc>
        <w:tc>
          <w:tcPr>
            <w:tcW w:w="1417" w:type="dxa"/>
            <w:tcBorders>
              <w:top w:val="single" w:sz="4" w:space="0" w:color="auto"/>
              <w:left w:val="single" w:sz="4" w:space="0" w:color="auto"/>
              <w:bottom w:val="single" w:sz="4" w:space="0" w:color="auto"/>
              <w:right w:val="single" w:sz="4" w:space="0" w:color="auto"/>
            </w:tcBorders>
            <w:vAlign w:val="center"/>
          </w:tcPr>
          <w:p w14:paraId="59B235F0"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63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40 ca</w:t>
            </w:r>
          </w:p>
        </w:tc>
        <w:tc>
          <w:tcPr>
            <w:tcW w:w="2552" w:type="dxa"/>
            <w:tcBorders>
              <w:top w:val="single" w:sz="4" w:space="0" w:color="auto"/>
              <w:left w:val="single" w:sz="4" w:space="0" w:color="auto"/>
              <w:bottom w:val="single" w:sz="4" w:space="0" w:color="auto"/>
              <w:right w:val="single" w:sz="4" w:space="0" w:color="auto"/>
            </w:tcBorders>
            <w:vAlign w:val="center"/>
          </w:tcPr>
          <w:p w14:paraId="24CC261C"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M. Jean ROBERT</w:t>
            </w:r>
          </w:p>
        </w:tc>
      </w:tr>
      <w:tr w:rsidR="00F67691" w14:paraId="0F26D860"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6B4DBA11"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50</w:t>
            </w:r>
          </w:p>
        </w:tc>
        <w:tc>
          <w:tcPr>
            <w:tcW w:w="1673" w:type="dxa"/>
            <w:tcBorders>
              <w:top w:val="single" w:sz="4" w:space="0" w:color="auto"/>
              <w:left w:val="single" w:sz="4" w:space="0" w:color="auto"/>
              <w:bottom w:val="single" w:sz="4" w:space="0" w:color="auto"/>
              <w:right w:val="single" w:sz="4" w:space="0" w:color="auto"/>
            </w:tcBorders>
            <w:vAlign w:val="center"/>
          </w:tcPr>
          <w:p w14:paraId="1FE80415"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AB 165</w:t>
            </w:r>
          </w:p>
        </w:tc>
        <w:tc>
          <w:tcPr>
            <w:tcW w:w="2835" w:type="dxa"/>
            <w:tcBorders>
              <w:top w:val="single" w:sz="4" w:space="0" w:color="auto"/>
              <w:left w:val="single" w:sz="4" w:space="0" w:color="auto"/>
              <w:bottom w:val="single" w:sz="4" w:space="0" w:color="auto"/>
              <w:right w:val="single" w:sz="4" w:space="0" w:color="auto"/>
            </w:tcBorders>
            <w:vAlign w:val="center"/>
          </w:tcPr>
          <w:p w14:paraId="22F14E4E"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Chemin du Cimetière</w:t>
            </w:r>
          </w:p>
        </w:tc>
        <w:tc>
          <w:tcPr>
            <w:tcW w:w="1417" w:type="dxa"/>
            <w:tcBorders>
              <w:top w:val="single" w:sz="4" w:space="0" w:color="auto"/>
              <w:left w:val="single" w:sz="4" w:space="0" w:color="auto"/>
              <w:bottom w:val="single" w:sz="4" w:space="0" w:color="auto"/>
              <w:right w:val="single" w:sz="4" w:space="0" w:color="auto"/>
            </w:tcBorders>
            <w:vAlign w:val="center"/>
          </w:tcPr>
          <w:p w14:paraId="1E55D46A"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11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60 ca</w:t>
            </w:r>
          </w:p>
        </w:tc>
        <w:tc>
          <w:tcPr>
            <w:tcW w:w="2552" w:type="dxa"/>
            <w:tcBorders>
              <w:top w:val="single" w:sz="4" w:space="0" w:color="auto"/>
              <w:left w:val="single" w:sz="4" w:space="0" w:color="auto"/>
              <w:bottom w:val="single" w:sz="4" w:space="0" w:color="auto"/>
              <w:right w:val="single" w:sz="4" w:space="0" w:color="auto"/>
            </w:tcBorders>
            <w:vAlign w:val="center"/>
          </w:tcPr>
          <w:p w14:paraId="5DC2A452"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M. Mme Catherine et Frédéric SAINTON</w:t>
            </w:r>
          </w:p>
        </w:tc>
      </w:tr>
      <w:tr w:rsidR="00F67691" w:rsidRPr="00670E5A" w14:paraId="68DECA77" w14:textId="77777777" w:rsidTr="002975FF">
        <w:trPr>
          <w:trHeight w:val="369"/>
        </w:trPr>
        <w:tc>
          <w:tcPr>
            <w:tcW w:w="1021" w:type="dxa"/>
            <w:tcBorders>
              <w:top w:val="single" w:sz="4" w:space="0" w:color="auto"/>
              <w:left w:val="single" w:sz="4" w:space="0" w:color="auto"/>
              <w:bottom w:val="single" w:sz="4" w:space="0" w:color="auto"/>
              <w:right w:val="single" w:sz="4" w:space="0" w:color="auto"/>
            </w:tcBorders>
            <w:vAlign w:val="center"/>
          </w:tcPr>
          <w:p w14:paraId="604794A5" w14:textId="77777777" w:rsidR="00F67691" w:rsidRDefault="00F67691" w:rsidP="002975FF">
            <w:pPr>
              <w:spacing w:after="0" w:line="360" w:lineRule="auto"/>
              <w:contextualSpacing/>
              <w:jc w:val="center"/>
              <w:rPr>
                <w:rFonts w:ascii="Tahoma" w:eastAsia="Times New Roman" w:hAnsi="Tahoma" w:cs="Tahoma"/>
                <w:lang w:eastAsia="fr-FR"/>
              </w:rPr>
            </w:pPr>
            <w:r>
              <w:rPr>
                <w:rFonts w:ascii="Tahoma" w:eastAsia="Times New Roman" w:hAnsi="Tahoma" w:cs="Tahoma"/>
                <w:lang w:eastAsia="fr-FR"/>
              </w:rPr>
              <w:t>51</w:t>
            </w:r>
          </w:p>
        </w:tc>
        <w:tc>
          <w:tcPr>
            <w:tcW w:w="1673" w:type="dxa"/>
            <w:tcBorders>
              <w:top w:val="single" w:sz="4" w:space="0" w:color="auto"/>
              <w:left w:val="single" w:sz="4" w:space="0" w:color="auto"/>
              <w:bottom w:val="single" w:sz="4" w:space="0" w:color="auto"/>
              <w:right w:val="single" w:sz="4" w:space="0" w:color="auto"/>
            </w:tcBorders>
            <w:vAlign w:val="center"/>
          </w:tcPr>
          <w:p w14:paraId="351E5981"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AC 430 et 474</w:t>
            </w:r>
          </w:p>
        </w:tc>
        <w:tc>
          <w:tcPr>
            <w:tcW w:w="2835" w:type="dxa"/>
            <w:tcBorders>
              <w:top w:val="single" w:sz="4" w:space="0" w:color="auto"/>
              <w:left w:val="single" w:sz="4" w:space="0" w:color="auto"/>
              <w:bottom w:val="single" w:sz="4" w:space="0" w:color="auto"/>
              <w:right w:val="single" w:sz="4" w:space="0" w:color="auto"/>
            </w:tcBorders>
            <w:vAlign w:val="center"/>
          </w:tcPr>
          <w:p w14:paraId="685C825A"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10 avenue de la Gare</w:t>
            </w:r>
          </w:p>
        </w:tc>
        <w:tc>
          <w:tcPr>
            <w:tcW w:w="1417" w:type="dxa"/>
            <w:tcBorders>
              <w:top w:val="single" w:sz="4" w:space="0" w:color="auto"/>
              <w:left w:val="single" w:sz="4" w:space="0" w:color="auto"/>
              <w:bottom w:val="single" w:sz="4" w:space="0" w:color="auto"/>
              <w:right w:val="single" w:sz="4" w:space="0" w:color="auto"/>
            </w:tcBorders>
            <w:vAlign w:val="center"/>
          </w:tcPr>
          <w:p w14:paraId="4001A464" w14:textId="77777777" w:rsidR="00F67691" w:rsidRDefault="00F67691" w:rsidP="002975FF">
            <w:pPr>
              <w:spacing w:after="0" w:line="360" w:lineRule="auto"/>
              <w:contextualSpacing/>
              <w:rPr>
                <w:rFonts w:ascii="Tahoma" w:eastAsia="Times New Roman" w:hAnsi="Tahoma" w:cs="Tahoma"/>
                <w:lang w:eastAsia="fr-FR"/>
              </w:rPr>
            </w:pPr>
            <w:r>
              <w:rPr>
                <w:rFonts w:ascii="Tahoma" w:eastAsia="Times New Roman" w:hAnsi="Tahoma" w:cs="Tahoma"/>
                <w:lang w:eastAsia="fr-FR"/>
              </w:rPr>
              <w:t xml:space="preserve">5 </w:t>
            </w:r>
            <w:proofErr w:type="gramStart"/>
            <w:r>
              <w:rPr>
                <w:rFonts w:ascii="Tahoma" w:eastAsia="Times New Roman" w:hAnsi="Tahoma" w:cs="Tahoma"/>
                <w:lang w:eastAsia="fr-FR"/>
              </w:rPr>
              <w:t>a</w:t>
            </w:r>
            <w:proofErr w:type="gramEnd"/>
            <w:r>
              <w:rPr>
                <w:rFonts w:ascii="Tahoma" w:eastAsia="Times New Roman" w:hAnsi="Tahoma" w:cs="Tahoma"/>
                <w:lang w:eastAsia="fr-FR"/>
              </w:rPr>
              <w:t xml:space="preserve"> 28 ca</w:t>
            </w:r>
          </w:p>
        </w:tc>
        <w:tc>
          <w:tcPr>
            <w:tcW w:w="2552" w:type="dxa"/>
            <w:tcBorders>
              <w:top w:val="single" w:sz="4" w:space="0" w:color="auto"/>
              <w:left w:val="single" w:sz="4" w:space="0" w:color="auto"/>
              <w:bottom w:val="single" w:sz="4" w:space="0" w:color="auto"/>
              <w:right w:val="single" w:sz="4" w:space="0" w:color="auto"/>
            </w:tcBorders>
            <w:vAlign w:val="center"/>
          </w:tcPr>
          <w:p w14:paraId="1A0C672C" w14:textId="77777777" w:rsidR="00F67691" w:rsidRPr="00670E5A" w:rsidRDefault="00F67691" w:rsidP="002975FF">
            <w:pPr>
              <w:spacing w:after="0" w:line="360" w:lineRule="auto"/>
              <w:contextualSpacing/>
              <w:rPr>
                <w:rFonts w:ascii="Tahoma" w:eastAsia="Times New Roman" w:hAnsi="Tahoma" w:cs="Tahoma"/>
                <w:lang w:val="en-US" w:eastAsia="fr-FR"/>
              </w:rPr>
            </w:pPr>
            <w:r w:rsidRPr="00670E5A">
              <w:rPr>
                <w:rFonts w:ascii="Tahoma" w:eastAsia="Times New Roman" w:hAnsi="Tahoma" w:cs="Tahoma"/>
                <w:lang w:val="en-US" w:eastAsia="fr-FR"/>
              </w:rPr>
              <w:t>M. Amaury Van Der STRATEN-PONTHOZ</w:t>
            </w:r>
          </w:p>
        </w:tc>
      </w:tr>
    </w:tbl>
    <w:p w14:paraId="319CE7E4" w14:textId="77777777" w:rsidR="00F12F65" w:rsidRPr="00670E5A" w:rsidRDefault="00F12F65" w:rsidP="00C54E31">
      <w:pPr>
        <w:spacing w:after="0"/>
        <w:ind w:right="-142"/>
        <w:jc w:val="both"/>
        <w:rPr>
          <w:rFonts w:ascii="Tahoma" w:hAnsi="Tahoma" w:cs="Tahoma"/>
          <w:b/>
          <w:bCs/>
          <w:u w:val="single"/>
          <w:lang w:val="en-US"/>
        </w:rPr>
      </w:pPr>
    </w:p>
    <w:bookmarkEnd w:id="1"/>
    <w:bookmarkEnd w:id="2"/>
    <w:p w14:paraId="328090D4" w14:textId="77777777" w:rsidR="00751E05" w:rsidRPr="00670E5A" w:rsidRDefault="00751E05" w:rsidP="00751E05">
      <w:pPr>
        <w:pStyle w:val="Paragraphedeliste"/>
        <w:spacing w:line="240" w:lineRule="auto"/>
        <w:ind w:left="1069" w:right="-284"/>
        <w:jc w:val="both"/>
        <w:rPr>
          <w:rFonts w:ascii="Tahoma" w:hAnsi="Tahoma" w:cs="Tahoma"/>
          <w:lang w:val="en-US"/>
        </w:rPr>
      </w:pPr>
    </w:p>
    <w:p w14:paraId="229038A7" w14:textId="229E6B21" w:rsidR="001462E2" w:rsidRPr="00F67691" w:rsidRDefault="001462E2" w:rsidP="00DF5C8E">
      <w:pPr>
        <w:pStyle w:val="Paragraphedeliste"/>
        <w:numPr>
          <w:ilvl w:val="0"/>
          <w:numId w:val="3"/>
        </w:numPr>
        <w:spacing w:line="240" w:lineRule="auto"/>
        <w:ind w:right="-284"/>
        <w:jc w:val="both"/>
        <w:rPr>
          <w:rFonts w:ascii="Tahoma" w:hAnsi="Tahoma" w:cs="Tahoma"/>
          <w:b/>
          <w:bCs/>
          <w:i/>
          <w:iCs/>
        </w:rPr>
      </w:pPr>
      <w:r w:rsidRPr="00F67691">
        <w:rPr>
          <w:rFonts w:ascii="Tahoma" w:hAnsi="Tahoma" w:cs="Tahoma"/>
          <w:b/>
          <w:bCs/>
          <w:i/>
          <w:iCs/>
          <w:u w:val="single"/>
        </w:rPr>
        <w:t>Communications de M. le Maire</w:t>
      </w:r>
      <w:r w:rsidR="00330D45" w:rsidRPr="00F67691">
        <w:rPr>
          <w:rFonts w:ascii="Tahoma" w:hAnsi="Tahoma" w:cs="Tahoma"/>
          <w:b/>
          <w:bCs/>
          <w:i/>
          <w:iCs/>
        </w:rPr>
        <w:t xml:space="preserve"> : </w:t>
      </w:r>
    </w:p>
    <w:p w14:paraId="77C6E804" w14:textId="77777777" w:rsidR="00A86246" w:rsidRDefault="00A86246" w:rsidP="00A86246">
      <w:pPr>
        <w:pStyle w:val="Paragraphedeliste"/>
        <w:spacing w:line="240" w:lineRule="auto"/>
        <w:ind w:left="709" w:right="-284"/>
        <w:jc w:val="both"/>
        <w:rPr>
          <w:rFonts w:ascii="Tahoma" w:hAnsi="Tahoma" w:cs="Tahoma"/>
        </w:rPr>
      </w:pPr>
    </w:p>
    <w:p w14:paraId="5202F89F" w14:textId="4678CA0D" w:rsidR="009C771A" w:rsidRDefault="00790877" w:rsidP="0027368A">
      <w:pPr>
        <w:pStyle w:val="Paragraphedeliste"/>
        <w:numPr>
          <w:ilvl w:val="0"/>
          <w:numId w:val="6"/>
        </w:numPr>
        <w:spacing w:line="240" w:lineRule="auto"/>
        <w:ind w:left="1418"/>
        <w:jc w:val="both"/>
        <w:rPr>
          <w:rFonts w:ascii="Tahoma" w:hAnsi="Tahoma" w:cs="Tahoma"/>
        </w:rPr>
      </w:pPr>
      <w:r w:rsidRPr="00F67691">
        <w:rPr>
          <w:rFonts w:ascii="Tahoma" w:hAnsi="Tahoma" w:cs="Tahoma"/>
        </w:rPr>
        <w:t xml:space="preserve">Monsieur le Maire </w:t>
      </w:r>
      <w:r w:rsidR="009C771A">
        <w:rPr>
          <w:rFonts w:ascii="Tahoma" w:hAnsi="Tahoma" w:cs="Tahoma"/>
        </w:rPr>
        <w:t>apporte les informations suivantes au</w:t>
      </w:r>
      <w:r w:rsidR="00F67691">
        <w:rPr>
          <w:rFonts w:ascii="Tahoma" w:hAnsi="Tahoma" w:cs="Tahoma"/>
        </w:rPr>
        <w:t xml:space="preserve"> conseil </w:t>
      </w:r>
      <w:r w:rsidR="003D619C">
        <w:rPr>
          <w:rFonts w:ascii="Tahoma" w:hAnsi="Tahoma" w:cs="Tahoma"/>
        </w:rPr>
        <w:t xml:space="preserve">municipal </w:t>
      </w:r>
      <w:r w:rsidR="009C771A">
        <w:rPr>
          <w:rFonts w:ascii="Tahoma" w:hAnsi="Tahoma" w:cs="Tahoma"/>
        </w:rPr>
        <w:t>sur des dossiers concernant les ressources humaines de la ville de Richelieu :</w:t>
      </w:r>
    </w:p>
    <w:p w14:paraId="074E270B" w14:textId="77777777" w:rsidR="009C771A" w:rsidRDefault="009C771A" w:rsidP="009C771A">
      <w:pPr>
        <w:pStyle w:val="Paragraphedeliste"/>
        <w:spacing w:line="240" w:lineRule="auto"/>
        <w:ind w:left="1418"/>
        <w:jc w:val="both"/>
        <w:rPr>
          <w:rFonts w:ascii="Tahoma" w:hAnsi="Tahoma" w:cs="Tahoma"/>
        </w:rPr>
      </w:pPr>
    </w:p>
    <w:p w14:paraId="2B7E3D14" w14:textId="77777777" w:rsidR="009C771A" w:rsidRDefault="003D619C" w:rsidP="009C771A">
      <w:pPr>
        <w:pStyle w:val="Paragraphedeliste"/>
        <w:numPr>
          <w:ilvl w:val="2"/>
          <w:numId w:val="6"/>
        </w:numPr>
        <w:spacing w:line="240" w:lineRule="auto"/>
        <w:ind w:left="1985"/>
        <w:jc w:val="both"/>
        <w:rPr>
          <w:rFonts w:ascii="Tahoma" w:hAnsi="Tahoma" w:cs="Tahoma"/>
        </w:rPr>
      </w:pPr>
      <w:proofErr w:type="gramStart"/>
      <w:r>
        <w:rPr>
          <w:rFonts w:ascii="Tahoma" w:hAnsi="Tahoma" w:cs="Tahoma"/>
        </w:rPr>
        <w:t>l’</w:t>
      </w:r>
      <w:r w:rsidR="004D220A">
        <w:rPr>
          <w:rFonts w:ascii="Tahoma" w:hAnsi="Tahoma" w:cs="Tahoma"/>
        </w:rPr>
        <w:t>arrêt</w:t>
      </w:r>
      <w:proofErr w:type="gramEnd"/>
      <w:r>
        <w:rPr>
          <w:rFonts w:ascii="Tahoma" w:hAnsi="Tahoma" w:cs="Tahoma"/>
        </w:rPr>
        <w:t xml:space="preserve"> maladie de la Directrice Générale des Services. Il indique </w:t>
      </w:r>
      <w:r w:rsidR="00F67691">
        <w:rPr>
          <w:rFonts w:ascii="Tahoma" w:hAnsi="Tahoma" w:cs="Tahoma"/>
        </w:rPr>
        <w:t>qu’il a fait appel au service de renfort du Centre de Gestion</w:t>
      </w:r>
      <w:r>
        <w:rPr>
          <w:rFonts w:ascii="Tahoma" w:hAnsi="Tahoma" w:cs="Tahoma"/>
        </w:rPr>
        <w:t xml:space="preserve"> d’Indre-et-Loire</w:t>
      </w:r>
      <w:r w:rsidR="00F67691">
        <w:rPr>
          <w:rFonts w:ascii="Tahoma" w:hAnsi="Tahoma" w:cs="Tahoma"/>
        </w:rPr>
        <w:t>. Cette personne interviendra 2 jours par semaine à partir du 04/10/2021.</w:t>
      </w:r>
    </w:p>
    <w:p w14:paraId="56D90F9F" w14:textId="77777777" w:rsidR="009C771A" w:rsidRDefault="009C771A" w:rsidP="009C771A">
      <w:pPr>
        <w:pStyle w:val="Paragraphedeliste"/>
        <w:numPr>
          <w:ilvl w:val="2"/>
          <w:numId w:val="6"/>
        </w:numPr>
        <w:spacing w:line="240" w:lineRule="auto"/>
        <w:ind w:left="1985"/>
        <w:jc w:val="both"/>
        <w:rPr>
          <w:rFonts w:ascii="Tahoma" w:hAnsi="Tahoma" w:cs="Tahoma"/>
        </w:rPr>
      </w:pPr>
      <w:proofErr w:type="gramStart"/>
      <w:r w:rsidRPr="009C771A">
        <w:rPr>
          <w:rFonts w:ascii="Tahoma" w:hAnsi="Tahoma" w:cs="Tahoma"/>
        </w:rPr>
        <w:t>l’a</w:t>
      </w:r>
      <w:r w:rsidR="006A16D2" w:rsidRPr="009C771A">
        <w:rPr>
          <w:rFonts w:ascii="Tahoma" w:hAnsi="Tahoma" w:cs="Tahoma"/>
        </w:rPr>
        <w:t>rrivée</w:t>
      </w:r>
      <w:proofErr w:type="gramEnd"/>
      <w:r w:rsidR="006A16D2" w:rsidRPr="009C771A">
        <w:rPr>
          <w:rFonts w:ascii="Tahoma" w:hAnsi="Tahoma" w:cs="Tahoma"/>
        </w:rPr>
        <w:t xml:space="preserve"> d</w:t>
      </w:r>
      <w:r w:rsidRPr="009C771A">
        <w:rPr>
          <w:rFonts w:ascii="Tahoma" w:hAnsi="Tahoma" w:cs="Tahoma"/>
        </w:rPr>
        <w:t xml:space="preserve">’un </w:t>
      </w:r>
      <w:r w:rsidR="006A16D2" w:rsidRPr="009C771A">
        <w:rPr>
          <w:rFonts w:ascii="Tahoma" w:hAnsi="Tahoma" w:cs="Tahoma"/>
        </w:rPr>
        <w:t xml:space="preserve">nouvel </w:t>
      </w:r>
      <w:r w:rsidRPr="009C771A">
        <w:rPr>
          <w:rFonts w:ascii="Tahoma" w:hAnsi="Tahoma" w:cs="Tahoma"/>
        </w:rPr>
        <w:t>agent de la surveillance de la voie publique (ASVP) (Marlène Cosson) en temps partagé avec la commune de L’Île-Bouchard</w:t>
      </w:r>
    </w:p>
    <w:p w14:paraId="4825464D" w14:textId="1995AAD5" w:rsidR="006A16D2" w:rsidRPr="009C771A" w:rsidRDefault="009C771A" w:rsidP="009C771A">
      <w:pPr>
        <w:pStyle w:val="Paragraphedeliste"/>
        <w:numPr>
          <w:ilvl w:val="2"/>
          <w:numId w:val="6"/>
        </w:numPr>
        <w:spacing w:line="240" w:lineRule="auto"/>
        <w:ind w:left="1985"/>
        <w:jc w:val="both"/>
        <w:rPr>
          <w:rFonts w:ascii="Tahoma" w:hAnsi="Tahoma" w:cs="Tahoma"/>
        </w:rPr>
      </w:pPr>
      <w:proofErr w:type="gramStart"/>
      <w:r>
        <w:rPr>
          <w:rFonts w:ascii="Tahoma" w:hAnsi="Tahoma" w:cs="Tahoma"/>
        </w:rPr>
        <w:t>l’arrivée</w:t>
      </w:r>
      <w:proofErr w:type="gramEnd"/>
      <w:r>
        <w:rPr>
          <w:rFonts w:ascii="Tahoma" w:hAnsi="Tahoma" w:cs="Tahoma"/>
        </w:rPr>
        <w:t xml:space="preserve"> sur un poste d’agent d’accueil à temps partiel</w:t>
      </w:r>
      <w:r w:rsidR="006A16D2" w:rsidRPr="009C771A">
        <w:rPr>
          <w:rFonts w:ascii="Tahoma" w:hAnsi="Tahoma" w:cs="Tahoma"/>
        </w:rPr>
        <w:t xml:space="preserve"> </w:t>
      </w:r>
      <w:r>
        <w:rPr>
          <w:rFonts w:ascii="Tahoma" w:hAnsi="Tahoma" w:cs="Tahoma"/>
        </w:rPr>
        <w:t>(</w:t>
      </w:r>
      <w:r w:rsidR="006A16D2" w:rsidRPr="009C771A">
        <w:rPr>
          <w:rFonts w:ascii="Tahoma" w:hAnsi="Tahoma" w:cs="Tahoma"/>
        </w:rPr>
        <w:t>Jessica BABIAN</w:t>
      </w:r>
      <w:r>
        <w:rPr>
          <w:rFonts w:ascii="Tahoma" w:hAnsi="Tahoma" w:cs="Tahoma"/>
        </w:rPr>
        <w:t>)</w:t>
      </w:r>
      <w:r w:rsidR="006A16D2" w:rsidRPr="009C771A">
        <w:rPr>
          <w:rFonts w:ascii="Tahoma" w:hAnsi="Tahoma" w:cs="Tahoma"/>
        </w:rPr>
        <w:t xml:space="preserve">, </w:t>
      </w:r>
      <w:r>
        <w:rPr>
          <w:rFonts w:ascii="Tahoma" w:hAnsi="Tahoma" w:cs="Tahoma"/>
        </w:rPr>
        <w:t>en r</w:t>
      </w:r>
      <w:r w:rsidR="006A16D2" w:rsidRPr="009C771A">
        <w:rPr>
          <w:rFonts w:ascii="Tahoma" w:hAnsi="Tahoma" w:cs="Tahoma"/>
        </w:rPr>
        <w:t>emplace</w:t>
      </w:r>
      <w:r>
        <w:rPr>
          <w:rFonts w:ascii="Tahoma" w:hAnsi="Tahoma" w:cs="Tahoma"/>
        </w:rPr>
        <w:t>ment de</w:t>
      </w:r>
      <w:r w:rsidR="006A16D2" w:rsidRPr="009C771A">
        <w:rPr>
          <w:rFonts w:ascii="Tahoma" w:hAnsi="Tahoma" w:cs="Tahoma"/>
        </w:rPr>
        <w:t xml:space="preserve"> Maxime MINIER.</w:t>
      </w:r>
    </w:p>
    <w:p w14:paraId="6180E5D1" w14:textId="77777777" w:rsidR="00F67691" w:rsidRPr="00F67691" w:rsidRDefault="00F67691" w:rsidP="00F67691">
      <w:pPr>
        <w:pStyle w:val="Paragraphedeliste"/>
        <w:spacing w:line="240" w:lineRule="auto"/>
        <w:ind w:left="1418"/>
        <w:jc w:val="both"/>
        <w:rPr>
          <w:rFonts w:ascii="Tahoma" w:hAnsi="Tahoma" w:cs="Tahoma"/>
        </w:rPr>
      </w:pPr>
    </w:p>
    <w:p w14:paraId="0F7B826E" w14:textId="22A20865" w:rsidR="00FC43F1" w:rsidRDefault="004D220A" w:rsidP="00FC43F1">
      <w:pPr>
        <w:pStyle w:val="Paragraphedeliste"/>
        <w:numPr>
          <w:ilvl w:val="0"/>
          <w:numId w:val="6"/>
        </w:numPr>
        <w:spacing w:after="0" w:line="240" w:lineRule="auto"/>
        <w:ind w:left="1418"/>
        <w:jc w:val="both"/>
        <w:rPr>
          <w:rFonts w:ascii="Tahoma" w:hAnsi="Tahoma" w:cs="Tahoma"/>
        </w:rPr>
      </w:pPr>
      <w:r>
        <w:rPr>
          <w:rFonts w:ascii="Tahoma" w:hAnsi="Tahoma" w:cs="Tahoma"/>
        </w:rPr>
        <w:t>Monsieur le Maire informe le conseil municipal de l’organisation d’une r</w:t>
      </w:r>
      <w:r w:rsidR="00F67691" w:rsidRPr="00FC43F1">
        <w:rPr>
          <w:rFonts w:ascii="Tahoma" w:hAnsi="Tahoma" w:cs="Tahoma"/>
        </w:rPr>
        <w:t>éunion avec les commerçants</w:t>
      </w:r>
      <w:r>
        <w:rPr>
          <w:rFonts w:ascii="Tahoma" w:hAnsi="Tahoma" w:cs="Tahoma"/>
        </w:rPr>
        <w:t xml:space="preserve"> </w:t>
      </w:r>
      <w:r w:rsidR="00F67691" w:rsidRPr="00FC43F1">
        <w:rPr>
          <w:rFonts w:ascii="Tahoma" w:hAnsi="Tahoma" w:cs="Tahoma"/>
        </w:rPr>
        <w:t xml:space="preserve">le 27 septembre 2021. Une trentaine de commerçants étaient </w:t>
      </w:r>
      <w:r w:rsidR="00F67691" w:rsidRPr="00FC43F1">
        <w:rPr>
          <w:rFonts w:ascii="Tahoma" w:hAnsi="Tahoma" w:cs="Tahoma"/>
        </w:rPr>
        <w:lastRenderedPageBreak/>
        <w:t>présents</w:t>
      </w:r>
      <w:r w:rsidR="006A16D2" w:rsidRPr="00FC43F1">
        <w:rPr>
          <w:rFonts w:ascii="Tahoma" w:hAnsi="Tahoma" w:cs="Tahoma"/>
        </w:rPr>
        <w:t xml:space="preserve">. </w:t>
      </w:r>
      <w:r w:rsidR="009C771A">
        <w:rPr>
          <w:rFonts w:ascii="Tahoma" w:hAnsi="Tahoma" w:cs="Tahoma"/>
        </w:rPr>
        <w:t>Cette réunion a été l’occasion d’</w:t>
      </w:r>
      <w:r>
        <w:rPr>
          <w:rFonts w:ascii="Tahoma" w:hAnsi="Tahoma" w:cs="Tahoma"/>
        </w:rPr>
        <w:t>échanges constructifs</w:t>
      </w:r>
      <w:r w:rsidR="006A16D2" w:rsidRPr="00FC43F1">
        <w:rPr>
          <w:rFonts w:ascii="Tahoma" w:hAnsi="Tahoma" w:cs="Tahoma"/>
        </w:rPr>
        <w:t xml:space="preserve"> </w:t>
      </w:r>
      <w:r>
        <w:rPr>
          <w:rFonts w:ascii="Tahoma" w:hAnsi="Tahoma" w:cs="Tahoma"/>
        </w:rPr>
        <w:t>avec</w:t>
      </w:r>
      <w:r w:rsidR="00754C56">
        <w:rPr>
          <w:rFonts w:ascii="Tahoma" w:hAnsi="Tahoma" w:cs="Tahoma"/>
        </w:rPr>
        <w:t xml:space="preserve"> les</w:t>
      </w:r>
      <w:r w:rsidR="006A16D2" w:rsidRPr="00FC43F1">
        <w:rPr>
          <w:rFonts w:ascii="Tahoma" w:hAnsi="Tahoma" w:cs="Tahoma"/>
        </w:rPr>
        <w:t xml:space="preserve"> commerçants.</w:t>
      </w:r>
      <w:r w:rsidR="00FC43F1" w:rsidRPr="00FC43F1">
        <w:rPr>
          <w:rFonts w:ascii="Tahoma" w:hAnsi="Tahoma" w:cs="Tahoma"/>
        </w:rPr>
        <w:t xml:space="preserve"> Cette réunion a aussi permis aux commerçants de </w:t>
      </w:r>
      <w:r>
        <w:rPr>
          <w:rFonts w:ascii="Tahoma" w:hAnsi="Tahoma" w:cs="Tahoma"/>
        </w:rPr>
        <w:t xml:space="preserve">mieux </w:t>
      </w:r>
      <w:r w:rsidR="00FC43F1" w:rsidRPr="00FC43F1">
        <w:rPr>
          <w:rFonts w:ascii="Tahoma" w:hAnsi="Tahoma" w:cs="Tahoma"/>
        </w:rPr>
        <w:t>se connaître</w:t>
      </w:r>
      <w:r>
        <w:rPr>
          <w:rFonts w:ascii="Tahoma" w:hAnsi="Tahoma" w:cs="Tahoma"/>
        </w:rPr>
        <w:t xml:space="preserve"> entre eux. Certains pourraient être intéressés pour prendre </w:t>
      </w:r>
      <w:r w:rsidR="00754C56">
        <w:rPr>
          <w:rFonts w:ascii="Tahoma" w:hAnsi="Tahoma" w:cs="Tahoma"/>
        </w:rPr>
        <w:t>l’</w:t>
      </w:r>
      <w:r>
        <w:rPr>
          <w:rFonts w:ascii="Tahoma" w:hAnsi="Tahoma" w:cs="Tahoma"/>
        </w:rPr>
        <w:t xml:space="preserve">initiative de constituer une </w:t>
      </w:r>
      <w:r w:rsidR="00FC43F1" w:rsidRPr="00FC43F1">
        <w:rPr>
          <w:rFonts w:ascii="Tahoma" w:hAnsi="Tahoma" w:cs="Tahoma"/>
        </w:rPr>
        <w:t xml:space="preserve">association </w:t>
      </w:r>
      <w:r>
        <w:rPr>
          <w:rFonts w:ascii="Tahoma" w:hAnsi="Tahoma" w:cs="Tahoma"/>
        </w:rPr>
        <w:t>de commerçants pour mettre en œuvre des actions/animations commerciales</w:t>
      </w:r>
      <w:r w:rsidR="00FC43F1" w:rsidRPr="00FC43F1">
        <w:rPr>
          <w:rFonts w:ascii="Tahoma" w:hAnsi="Tahoma" w:cs="Tahoma"/>
        </w:rPr>
        <w:t>.</w:t>
      </w:r>
    </w:p>
    <w:p w14:paraId="4A224904" w14:textId="481E4C2E" w:rsidR="00FC43F1" w:rsidRPr="00FC43F1" w:rsidRDefault="00FC43F1" w:rsidP="00FC43F1">
      <w:pPr>
        <w:pStyle w:val="Paragraphedeliste"/>
        <w:tabs>
          <w:tab w:val="left" w:pos="1920"/>
        </w:tabs>
        <w:rPr>
          <w:rFonts w:ascii="Tahoma" w:hAnsi="Tahoma" w:cs="Tahoma"/>
        </w:rPr>
      </w:pPr>
      <w:r>
        <w:rPr>
          <w:rFonts w:ascii="Tahoma" w:hAnsi="Tahoma" w:cs="Tahoma"/>
        </w:rPr>
        <w:tab/>
      </w:r>
    </w:p>
    <w:p w14:paraId="6FB13EFA" w14:textId="648C2A4F" w:rsidR="001B7A68" w:rsidRDefault="00FC43F1" w:rsidP="00FC43F1">
      <w:pPr>
        <w:pStyle w:val="Paragraphedeliste"/>
        <w:numPr>
          <w:ilvl w:val="0"/>
          <w:numId w:val="6"/>
        </w:numPr>
        <w:spacing w:line="240" w:lineRule="auto"/>
        <w:ind w:left="1418"/>
        <w:jc w:val="both"/>
        <w:rPr>
          <w:rFonts w:ascii="Tahoma" w:hAnsi="Tahoma" w:cs="Tahoma"/>
        </w:rPr>
      </w:pPr>
      <w:r>
        <w:rPr>
          <w:rFonts w:ascii="Tahoma" w:hAnsi="Tahoma" w:cs="Tahoma"/>
        </w:rPr>
        <w:t xml:space="preserve">Mme Charlotte De </w:t>
      </w:r>
      <w:r w:rsidR="00EA35CE">
        <w:rPr>
          <w:rFonts w:ascii="Tahoma" w:hAnsi="Tahoma" w:cs="Tahoma"/>
        </w:rPr>
        <w:t>BECDELIEVRE</w:t>
      </w:r>
      <w:r>
        <w:rPr>
          <w:rFonts w:ascii="Tahoma" w:hAnsi="Tahoma" w:cs="Tahoma"/>
        </w:rPr>
        <w:t xml:space="preserve"> </w:t>
      </w:r>
      <w:r w:rsidR="00B9612C">
        <w:rPr>
          <w:rFonts w:ascii="Tahoma" w:hAnsi="Tahoma" w:cs="Tahoma"/>
        </w:rPr>
        <w:t>fait un point sur la préparation d’</w:t>
      </w:r>
      <w:r>
        <w:rPr>
          <w:rFonts w:ascii="Tahoma" w:hAnsi="Tahoma" w:cs="Tahoma"/>
        </w:rPr>
        <w:t xml:space="preserve">une journée citoyenne le 23 </w:t>
      </w:r>
      <w:r w:rsidR="00754C56">
        <w:rPr>
          <w:rFonts w:ascii="Tahoma" w:hAnsi="Tahoma" w:cs="Tahoma"/>
        </w:rPr>
        <w:t>octobre</w:t>
      </w:r>
      <w:r>
        <w:rPr>
          <w:rFonts w:ascii="Tahoma" w:hAnsi="Tahoma" w:cs="Tahoma"/>
        </w:rPr>
        <w:t xml:space="preserve"> 2021</w:t>
      </w:r>
      <w:r w:rsidR="00D9230B">
        <w:rPr>
          <w:rFonts w:ascii="Tahoma" w:hAnsi="Tahoma" w:cs="Tahoma"/>
        </w:rPr>
        <w:t xml:space="preserve">, </w:t>
      </w:r>
      <w:r w:rsidR="00B9612C">
        <w:rPr>
          <w:rFonts w:ascii="Tahoma" w:hAnsi="Tahoma" w:cs="Tahoma"/>
        </w:rPr>
        <w:t xml:space="preserve">avec </w:t>
      </w:r>
      <w:r w:rsidR="00D9230B">
        <w:rPr>
          <w:rFonts w:ascii="Tahoma" w:hAnsi="Tahoma" w:cs="Tahoma"/>
        </w:rPr>
        <w:t xml:space="preserve">une participation </w:t>
      </w:r>
      <w:r w:rsidR="00B9612C">
        <w:rPr>
          <w:rFonts w:ascii="Tahoma" w:hAnsi="Tahoma" w:cs="Tahoma"/>
        </w:rPr>
        <w:t>des habitants volontaires</w:t>
      </w:r>
      <w:r w:rsidR="00D9230B">
        <w:rPr>
          <w:rFonts w:ascii="Tahoma" w:hAnsi="Tahoma" w:cs="Tahoma"/>
        </w:rPr>
        <w:t xml:space="preserve"> à l’entretien de plusieurs lieux sur la commune. </w:t>
      </w:r>
      <w:r w:rsidR="00EA35CE">
        <w:rPr>
          <w:rFonts w:ascii="Tahoma" w:hAnsi="Tahoma" w:cs="Tahoma"/>
        </w:rPr>
        <w:t>Une communication pourra être faite par le biais des écoles, sur le site de la ville et avec Panneau Pocket.</w:t>
      </w:r>
    </w:p>
    <w:p w14:paraId="30484191" w14:textId="77777777" w:rsidR="00EA35CE" w:rsidRPr="00EA35CE" w:rsidRDefault="00EA35CE" w:rsidP="00EA35CE">
      <w:pPr>
        <w:pStyle w:val="Paragraphedeliste"/>
        <w:rPr>
          <w:rFonts w:ascii="Tahoma" w:hAnsi="Tahoma" w:cs="Tahoma"/>
        </w:rPr>
      </w:pPr>
    </w:p>
    <w:p w14:paraId="5FD5D052" w14:textId="491B9D52" w:rsidR="00D9230B" w:rsidRPr="00B9612C" w:rsidRDefault="00EA35CE" w:rsidP="00B9612C">
      <w:pPr>
        <w:pStyle w:val="Paragraphedeliste"/>
        <w:numPr>
          <w:ilvl w:val="0"/>
          <w:numId w:val="6"/>
        </w:numPr>
        <w:spacing w:line="240" w:lineRule="auto"/>
        <w:ind w:left="1418"/>
        <w:jc w:val="both"/>
        <w:rPr>
          <w:rFonts w:ascii="Tahoma" w:hAnsi="Tahoma" w:cs="Tahoma"/>
        </w:rPr>
      </w:pPr>
      <w:r>
        <w:rPr>
          <w:rFonts w:ascii="Tahoma" w:hAnsi="Tahoma" w:cs="Tahoma"/>
        </w:rPr>
        <w:t xml:space="preserve">Mme Charlotte De BECDELIEVRE propose aussi, par le biais du CPIE, d’organiser un atelier « Do </w:t>
      </w:r>
      <w:proofErr w:type="spellStart"/>
      <w:r>
        <w:rPr>
          <w:rFonts w:ascii="Tahoma" w:hAnsi="Tahoma" w:cs="Tahoma"/>
        </w:rPr>
        <w:t>it</w:t>
      </w:r>
      <w:proofErr w:type="spellEnd"/>
      <w:r>
        <w:rPr>
          <w:rFonts w:ascii="Tahoma" w:hAnsi="Tahoma" w:cs="Tahoma"/>
        </w:rPr>
        <w:t xml:space="preserve"> </w:t>
      </w:r>
      <w:proofErr w:type="spellStart"/>
      <w:r>
        <w:rPr>
          <w:rFonts w:ascii="Tahoma" w:hAnsi="Tahoma" w:cs="Tahoma"/>
        </w:rPr>
        <w:t>Yourself</w:t>
      </w:r>
      <w:proofErr w:type="spellEnd"/>
      <w:r>
        <w:rPr>
          <w:rFonts w:ascii="Tahoma" w:hAnsi="Tahoma" w:cs="Tahoma"/>
        </w:rPr>
        <w:t> »</w:t>
      </w:r>
      <w:r w:rsidR="00B9612C">
        <w:rPr>
          <w:rFonts w:ascii="Tahoma" w:hAnsi="Tahoma" w:cs="Tahoma"/>
        </w:rPr>
        <w:t xml:space="preserve">. </w:t>
      </w:r>
      <w:r w:rsidRPr="00B9612C">
        <w:rPr>
          <w:rFonts w:ascii="Tahoma" w:hAnsi="Tahoma" w:cs="Tahoma"/>
        </w:rPr>
        <w:t xml:space="preserve">Mme Guilmine EYGUN </w:t>
      </w:r>
      <w:r w:rsidR="00272911" w:rsidRPr="00B9612C">
        <w:rPr>
          <w:rFonts w:ascii="Tahoma" w:hAnsi="Tahoma" w:cs="Tahoma"/>
        </w:rPr>
        <w:t>propose de participer à</w:t>
      </w:r>
      <w:r w:rsidR="00754C56">
        <w:rPr>
          <w:rFonts w:ascii="Tahoma" w:hAnsi="Tahoma" w:cs="Tahoma"/>
        </w:rPr>
        <w:t xml:space="preserve"> la</w:t>
      </w:r>
      <w:r w:rsidR="00272911" w:rsidRPr="00B9612C">
        <w:rPr>
          <w:rFonts w:ascii="Tahoma" w:hAnsi="Tahoma" w:cs="Tahoma"/>
        </w:rPr>
        <w:t xml:space="preserve"> Fresque du Climat, </w:t>
      </w:r>
      <w:r w:rsidR="00E162FB">
        <w:rPr>
          <w:rFonts w:ascii="Tahoma" w:hAnsi="Tahoma" w:cs="Tahoma"/>
        </w:rPr>
        <w:t>il s’agit d’une</w:t>
      </w:r>
      <w:r w:rsidR="00272911" w:rsidRPr="00B9612C">
        <w:rPr>
          <w:rFonts w:ascii="Tahoma" w:hAnsi="Tahoma" w:cs="Tahoma"/>
        </w:rPr>
        <w:t xml:space="preserve"> une grande réflexion sur les enjeux climatiques, autour d’activités, de jeux de cartes…</w:t>
      </w:r>
      <w:r w:rsidR="00B9612C" w:rsidRPr="00B9612C">
        <w:rPr>
          <w:rFonts w:ascii="Tahoma" w:hAnsi="Tahoma" w:cs="Tahoma"/>
        </w:rPr>
        <w:t>Sur la base de ces propositions, le Maire souhaite qu’un programme d’animations sur ces thématiques soit élaboré pour l’année 2022.</w:t>
      </w:r>
    </w:p>
    <w:p w14:paraId="257B62B7" w14:textId="77777777" w:rsidR="00E52B18" w:rsidRDefault="00E52B18" w:rsidP="00E52B18">
      <w:pPr>
        <w:pStyle w:val="Paragraphedeliste"/>
        <w:spacing w:line="240" w:lineRule="auto"/>
        <w:ind w:left="1418"/>
        <w:jc w:val="both"/>
        <w:rPr>
          <w:rFonts w:ascii="Tahoma" w:hAnsi="Tahoma" w:cs="Tahoma"/>
        </w:rPr>
      </w:pPr>
    </w:p>
    <w:p w14:paraId="027B38D2" w14:textId="4594E407" w:rsidR="00E52B18" w:rsidRPr="009C771A" w:rsidRDefault="00E52B18" w:rsidP="009C771A">
      <w:pPr>
        <w:pStyle w:val="Paragraphedeliste"/>
        <w:numPr>
          <w:ilvl w:val="0"/>
          <w:numId w:val="6"/>
        </w:numPr>
        <w:spacing w:line="240" w:lineRule="auto"/>
        <w:ind w:left="1418"/>
        <w:jc w:val="both"/>
        <w:rPr>
          <w:rFonts w:ascii="Tahoma" w:hAnsi="Tahoma" w:cs="Tahoma"/>
        </w:rPr>
      </w:pPr>
      <w:r>
        <w:rPr>
          <w:rFonts w:ascii="Tahoma" w:hAnsi="Tahoma" w:cs="Tahoma"/>
        </w:rPr>
        <w:t>Mme Pascale GIRAULT fait un point sur l’avancement du marché de noël :</w:t>
      </w:r>
      <w:r w:rsidR="009C771A">
        <w:rPr>
          <w:rFonts w:ascii="Tahoma" w:hAnsi="Tahoma" w:cs="Tahoma"/>
        </w:rPr>
        <w:t xml:space="preserve"> l</w:t>
      </w:r>
      <w:r w:rsidRPr="009C771A">
        <w:rPr>
          <w:rFonts w:ascii="Tahoma" w:hAnsi="Tahoma" w:cs="Tahoma"/>
        </w:rPr>
        <w:t>’organisation et la programmation sont lancées, 5 commissions ont été créé</w:t>
      </w:r>
      <w:r w:rsidR="00B9612C">
        <w:rPr>
          <w:rFonts w:ascii="Tahoma" w:hAnsi="Tahoma" w:cs="Tahoma"/>
        </w:rPr>
        <w:t>es. C</w:t>
      </w:r>
      <w:r w:rsidRPr="009C771A">
        <w:rPr>
          <w:rFonts w:ascii="Tahoma" w:hAnsi="Tahoma" w:cs="Tahoma"/>
        </w:rPr>
        <w:t xml:space="preserve">haque élu peut intégrer la commission de leur choix. Les inscriptions sont ouvertes et comme pour le dernier marché de noël, chaque élu est invité </w:t>
      </w:r>
      <w:proofErr w:type="spellStart"/>
      <w:proofErr w:type="gramStart"/>
      <w:r w:rsidRPr="009C771A">
        <w:rPr>
          <w:rFonts w:ascii="Tahoma" w:hAnsi="Tahoma" w:cs="Tahoma"/>
        </w:rPr>
        <w:t>a</w:t>
      </w:r>
      <w:proofErr w:type="spellEnd"/>
      <w:proofErr w:type="gramEnd"/>
      <w:r w:rsidRPr="009C771A">
        <w:rPr>
          <w:rFonts w:ascii="Tahoma" w:hAnsi="Tahoma" w:cs="Tahoma"/>
        </w:rPr>
        <w:t xml:space="preserve"> trouv</w:t>
      </w:r>
      <w:r w:rsidR="00E162FB">
        <w:rPr>
          <w:rFonts w:ascii="Tahoma" w:hAnsi="Tahoma" w:cs="Tahoma"/>
        </w:rPr>
        <w:t>er</w:t>
      </w:r>
      <w:r w:rsidRPr="009C771A">
        <w:rPr>
          <w:rFonts w:ascii="Tahoma" w:hAnsi="Tahoma" w:cs="Tahoma"/>
        </w:rPr>
        <w:t xml:space="preserve"> des sponsors.</w:t>
      </w:r>
    </w:p>
    <w:p w14:paraId="33769646" w14:textId="77777777" w:rsidR="00E52B18" w:rsidRPr="00E52B18" w:rsidRDefault="00E52B18" w:rsidP="00E52B18">
      <w:pPr>
        <w:spacing w:after="0" w:line="240" w:lineRule="auto"/>
        <w:jc w:val="both"/>
        <w:rPr>
          <w:rFonts w:ascii="Tahoma" w:hAnsi="Tahoma" w:cs="Tahoma"/>
        </w:rPr>
      </w:pPr>
    </w:p>
    <w:p w14:paraId="69D9BA22" w14:textId="77777777" w:rsidR="00272911" w:rsidRPr="001B7A68" w:rsidRDefault="00272911" w:rsidP="00272911">
      <w:pPr>
        <w:pStyle w:val="Paragraphedeliste"/>
        <w:spacing w:line="240" w:lineRule="auto"/>
        <w:ind w:left="1418"/>
        <w:jc w:val="both"/>
        <w:rPr>
          <w:rFonts w:ascii="Tahoma" w:hAnsi="Tahoma" w:cs="Tahoma"/>
        </w:rPr>
      </w:pPr>
    </w:p>
    <w:p w14:paraId="15D34118" w14:textId="240132F6" w:rsidR="0083662A" w:rsidRPr="00F67691" w:rsidRDefault="0083662A" w:rsidP="0083662A">
      <w:pPr>
        <w:pStyle w:val="Paragraphedeliste"/>
        <w:numPr>
          <w:ilvl w:val="0"/>
          <w:numId w:val="3"/>
        </w:numPr>
        <w:spacing w:line="240" w:lineRule="auto"/>
        <w:jc w:val="both"/>
        <w:rPr>
          <w:rFonts w:ascii="Tahoma" w:hAnsi="Tahoma" w:cs="Tahoma"/>
          <w:b/>
          <w:bCs/>
          <w:i/>
          <w:iCs/>
        </w:rPr>
      </w:pPr>
      <w:r w:rsidRPr="00F67691">
        <w:rPr>
          <w:rFonts w:ascii="Tahoma" w:hAnsi="Tahoma" w:cs="Tahoma"/>
          <w:b/>
          <w:bCs/>
          <w:i/>
          <w:iCs/>
          <w:u w:val="single"/>
        </w:rPr>
        <w:t>Questions orales des élus de la minorité</w:t>
      </w:r>
      <w:r w:rsidRPr="00F67691">
        <w:rPr>
          <w:rFonts w:ascii="Tahoma" w:hAnsi="Tahoma" w:cs="Tahoma"/>
          <w:b/>
          <w:bCs/>
          <w:i/>
          <w:iCs/>
        </w:rPr>
        <w:t xml:space="preserve"> : </w:t>
      </w:r>
    </w:p>
    <w:p w14:paraId="5D0CC39C" w14:textId="1466935D" w:rsidR="0083662A" w:rsidRPr="0083662A" w:rsidRDefault="0083662A" w:rsidP="0083662A">
      <w:pPr>
        <w:spacing w:line="240" w:lineRule="auto"/>
        <w:jc w:val="both"/>
        <w:rPr>
          <w:rFonts w:ascii="Tahoma" w:hAnsi="Tahoma" w:cs="Tahoma"/>
        </w:rPr>
      </w:pPr>
      <w:r w:rsidRPr="0083662A">
        <w:rPr>
          <w:rFonts w:ascii="Tahoma" w:hAnsi="Tahoma" w:cs="Tahoma"/>
        </w:rPr>
        <w:t xml:space="preserve">Conformément au règlement intérieur, </w:t>
      </w:r>
      <w:r w:rsidR="00B9612C">
        <w:rPr>
          <w:rFonts w:ascii="Tahoma" w:hAnsi="Tahoma" w:cs="Tahoma"/>
        </w:rPr>
        <w:t>4</w:t>
      </w:r>
      <w:r w:rsidRPr="0083662A">
        <w:rPr>
          <w:rFonts w:ascii="Tahoma" w:hAnsi="Tahoma" w:cs="Tahoma"/>
        </w:rPr>
        <w:t xml:space="preserve"> questions orales ont été transmises :</w:t>
      </w:r>
    </w:p>
    <w:p w14:paraId="4D3CC120" w14:textId="29FFDB04" w:rsidR="0083662A" w:rsidRPr="00764325" w:rsidRDefault="00272911" w:rsidP="0083662A">
      <w:pPr>
        <w:pStyle w:val="Paragraphedeliste"/>
        <w:numPr>
          <w:ilvl w:val="0"/>
          <w:numId w:val="19"/>
        </w:numPr>
        <w:spacing w:line="240" w:lineRule="auto"/>
        <w:jc w:val="both"/>
        <w:rPr>
          <w:rFonts w:ascii="Tahoma" w:hAnsi="Tahoma" w:cs="Tahoma"/>
          <w:i/>
          <w:iCs/>
          <w:u w:val="single"/>
        </w:rPr>
      </w:pPr>
      <w:r>
        <w:rPr>
          <w:rFonts w:ascii="Tahoma" w:hAnsi="Tahoma" w:cs="Tahoma"/>
          <w:i/>
          <w:iCs/>
          <w:u w:val="single"/>
        </w:rPr>
        <w:t>Où en sont la préparation des dossiers et les études des projets de la ville pouvant être financés plus particulièrement par le Plan de Relance ?</w:t>
      </w:r>
    </w:p>
    <w:p w14:paraId="67DB336D" w14:textId="540C3DC1" w:rsidR="00534D20" w:rsidRDefault="00272911" w:rsidP="006E278C">
      <w:pPr>
        <w:spacing w:after="0" w:line="240" w:lineRule="auto"/>
        <w:jc w:val="both"/>
        <w:rPr>
          <w:rFonts w:ascii="Tahoma" w:hAnsi="Tahoma" w:cs="Tahoma"/>
        </w:rPr>
      </w:pPr>
      <w:r>
        <w:rPr>
          <w:rFonts w:ascii="Tahoma" w:hAnsi="Tahoma" w:cs="Tahoma"/>
        </w:rPr>
        <w:t>Monsieur le Maire ex</w:t>
      </w:r>
      <w:r w:rsidR="00534D20">
        <w:rPr>
          <w:rFonts w:ascii="Tahoma" w:hAnsi="Tahoma" w:cs="Tahoma"/>
        </w:rPr>
        <w:t>pose</w:t>
      </w:r>
      <w:r>
        <w:rPr>
          <w:rFonts w:ascii="Tahoma" w:hAnsi="Tahoma" w:cs="Tahoma"/>
        </w:rPr>
        <w:t xml:space="preserve"> que </w:t>
      </w:r>
      <w:r w:rsidR="009C771A">
        <w:rPr>
          <w:rFonts w:ascii="Tahoma" w:hAnsi="Tahoma" w:cs="Tahoma"/>
        </w:rPr>
        <w:t xml:space="preserve">la ville de Richelieu a reçu une notification de la Préfecture d’Indre-et-Loire accordant une subvention </w:t>
      </w:r>
      <w:r w:rsidR="00534D20">
        <w:rPr>
          <w:rFonts w:ascii="Tahoma" w:hAnsi="Tahoma" w:cs="Tahoma"/>
        </w:rPr>
        <w:t xml:space="preserve">de 603 689,50 € </w:t>
      </w:r>
      <w:r w:rsidR="009C771A">
        <w:rPr>
          <w:rFonts w:ascii="Tahoma" w:hAnsi="Tahoma" w:cs="Tahoma"/>
        </w:rPr>
        <w:t xml:space="preserve">dans le cadre de la </w:t>
      </w:r>
      <w:r>
        <w:rPr>
          <w:rFonts w:ascii="Tahoma" w:hAnsi="Tahoma" w:cs="Tahoma"/>
        </w:rPr>
        <w:t xml:space="preserve">DETR pour le projet de </w:t>
      </w:r>
      <w:r w:rsidR="009C771A">
        <w:rPr>
          <w:rFonts w:ascii="Tahoma" w:hAnsi="Tahoma" w:cs="Tahoma"/>
        </w:rPr>
        <w:t xml:space="preserve">construction de </w:t>
      </w:r>
      <w:r>
        <w:rPr>
          <w:rFonts w:ascii="Tahoma" w:hAnsi="Tahoma" w:cs="Tahoma"/>
        </w:rPr>
        <w:t>la nouvelle station d’épuration</w:t>
      </w:r>
      <w:r w:rsidR="00B9612C">
        <w:rPr>
          <w:rFonts w:ascii="Tahoma" w:hAnsi="Tahoma" w:cs="Tahoma"/>
        </w:rPr>
        <w:t>.</w:t>
      </w:r>
    </w:p>
    <w:p w14:paraId="7427A4E0" w14:textId="7C6C7541" w:rsidR="006E278C" w:rsidRDefault="006E278C" w:rsidP="006E278C">
      <w:pPr>
        <w:spacing w:after="0" w:line="240" w:lineRule="auto"/>
        <w:jc w:val="both"/>
        <w:rPr>
          <w:rFonts w:ascii="Tahoma" w:hAnsi="Tahoma" w:cs="Tahoma"/>
        </w:rPr>
      </w:pPr>
      <w:r>
        <w:rPr>
          <w:rFonts w:ascii="Tahoma" w:hAnsi="Tahoma" w:cs="Tahoma"/>
        </w:rPr>
        <w:t>.</w:t>
      </w:r>
    </w:p>
    <w:p w14:paraId="25BB9C4B" w14:textId="529599EC" w:rsidR="006E278C" w:rsidRDefault="006E278C" w:rsidP="006E278C">
      <w:pPr>
        <w:spacing w:after="0" w:line="240" w:lineRule="auto"/>
        <w:jc w:val="both"/>
        <w:rPr>
          <w:rFonts w:ascii="Tahoma" w:hAnsi="Tahoma" w:cs="Tahoma"/>
        </w:rPr>
      </w:pPr>
      <w:r>
        <w:rPr>
          <w:rFonts w:ascii="Tahoma" w:hAnsi="Tahoma" w:cs="Tahoma"/>
        </w:rPr>
        <w:t>Le plan de financement pour la « Maison des Associations »</w:t>
      </w:r>
      <w:r w:rsidR="00B9612C">
        <w:rPr>
          <w:rFonts w:ascii="Tahoma" w:hAnsi="Tahoma" w:cs="Tahoma"/>
        </w:rPr>
        <w:t xml:space="preserve"> est </w:t>
      </w:r>
      <w:r w:rsidR="00534D20">
        <w:rPr>
          <w:rFonts w:ascii="Tahoma" w:hAnsi="Tahoma" w:cs="Tahoma"/>
        </w:rPr>
        <w:t>en cours de finalisation</w:t>
      </w:r>
      <w:r w:rsidR="00B9612C">
        <w:rPr>
          <w:rFonts w:ascii="Tahoma" w:hAnsi="Tahoma" w:cs="Tahoma"/>
        </w:rPr>
        <w:t xml:space="preserve">. Il </w:t>
      </w:r>
      <w:r w:rsidR="00534D20">
        <w:rPr>
          <w:rFonts w:ascii="Tahoma" w:hAnsi="Tahoma" w:cs="Tahoma"/>
        </w:rPr>
        <w:t>fera l’objet d’une demande de subvention auprès de l’Etat dans le cadre des soutiens prévus pour les villes retenues dans le programme « Petites Villes de Demain ».</w:t>
      </w:r>
    </w:p>
    <w:p w14:paraId="40872293" w14:textId="77777777" w:rsidR="00534D20" w:rsidRDefault="00534D20" w:rsidP="006E278C">
      <w:pPr>
        <w:spacing w:after="0" w:line="240" w:lineRule="auto"/>
        <w:jc w:val="both"/>
        <w:rPr>
          <w:rFonts w:ascii="Tahoma" w:hAnsi="Tahoma" w:cs="Tahoma"/>
        </w:rPr>
      </w:pPr>
    </w:p>
    <w:p w14:paraId="2D8D3EBC" w14:textId="60CE4A3B" w:rsidR="006E278C" w:rsidRDefault="006E278C" w:rsidP="006E278C">
      <w:pPr>
        <w:spacing w:after="0" w:line="240" w:lineRule="auto"/>
        <w:jc w:val="both"/>
        <w:rPr>
          <w:rFonts w:ascii="Tahoma" w:hAnsi="Tahoma" w:cs="Tahoma"/>
        </w:rPr>
      </w:pPr>
      <w:r>
        <w:rPr>
          <w:rFonts w:ascii="Tahoma" w:hAnsi="Tahoma" w:cs="Tahoma"/>
        </w:rPr>
        <w:t xml:space="preserve">Monsieur le Maire fait part de sa rencontre avec Madame la Préfète et </w:t>
      </w:r>
      <w:r w:rsidR="00534D20">
        <w:rPr>
          <w:rFonts w:ascii="Tahoma" w:hAnsi="Tahoma" w:cs="Tahoma"/>
        </w:rPr>
        <w:t>M</w:t>
      </w:r>
      <w:r>
        <w:rPr>
          <w:rFonts w:ascii="Tahoma" w:hAnsi="Tahoma" w:cs="Tahoma"/>
        </w:rPr>
        <w:t>onsieur le Sous-Préfet, le vendredi 23 septembre</w:t>
      </w:r>
      <w:r w:rsidR="00534D20">
        <w:rPr>
          <w:rFonts w:ascii="Tahoma" w:hAnsi="Tahoma" w:cs="Tahoma"/>
        </w:rPr>
        <w:t xml:space="preserve"> au cours de laquelle il a évoqué les projets que la ville de Richelieu présentera dans le cadre du programme « Petites Villes de Demain »</w:t>
      </w:r>
      <w:r w:rsidR="00B9612C">
        <w:rPr>
          <w:rFonts w:ascii="Tahoma" w:hAnsi="Tahoma" w:cs="Tahoma"/>
        </w:rPr>
        <w:t xml:space="preserve"> (aménagement du site de la piscine, aménagement des promenades, rénovation de la place des Religieuses…)</w:t>
      </w:r>
      <w:r w:rsidR="00534D20">
        <w:rPr>
          <w:rFonts w:ascii="Tahoma" w:hAnsi="Tahoma" w:cs="Tahoma"/>
        </w:rPr>
        <w:t>.</w:t>
      </w:r>
    </w:p>
    <w:p w14:paraId="6502AA20" w14:textId="250FF672" w:rsidR="00B9612C" w:rsidRPr="006E278C" w:rsidRDefault="00B9612C" w:rsidP="006E278C">
      <w:pPr>
        <w:spacing w:after="0" w:line="240" w:lineRule="auto"/>
        <w:jc w:val="both"/>
        <w:rPr>
          <w:rFonts w:ascii="Tahoma" w:hAnsi="Tahoma" w:cs="Tahoma"/>
        </w:rPr>
      </w:pPr>
      <w:r>
        <w:rPr>
          <w:rFonts w:ascii="Tahoma" w:hAnsi="Tahoma" w:cs="Tahoma"/>
        </w:rPr>
        <w:t>Concernant l’aménagement des promenades et l’avenue du Québec, Monsieur le Maire rappelle que ce projet sera réalisé après les travaux de réfection des réseaux d’assainissement qui nécessitent de casser la voierie.</w:t>
      </w:r>
    </w:p>
    <w:p w14:paraId="53DD0993" w14:textId="61C53740" w:rsidR="006E278C" w:rsidRPr="006E278C" w:rsidRDefault="006E278C" w:rsidP="006E278C">
      <w:pPr>
        <w:pStyle w:val="Paragraphedeliste"/>
        <w:spacing w:after="0" w:line="240" w:lineRule="auto"/>
        <w:ind w:left="644"/>
        <w:jc w:val="both"/>
        <w:rPr>
          <w:rFonts w:ascii="Tahoma" w:hAnsi="Tahoma" w:cs="Tahoma"/>
        </w:rPr>
      </w:pPr>
      <w:r>
        <w:rPr>
          <w:rFonts w:ascii="Tahoma" w:hAnsi="Tahoma" w:cs="Tahoma"/>
        </w:rPr>
        <w:t xml:space="preserve"> </w:t>
      </w:r>
    </w:p>
    <w:p w14:paraId="23B7B80E" w14:textId="4A9A359C" w:rsidR="00764325" w:rsidRDefault="006E278C" w:rsidP="0083662A">
      <w:pPr>
        <w:pStyle w:val="Paragraphedeliste"/>
        <w:numPr>
          <w:ilvl w:val="0"/>
          <w:numId w:val="19"/>
        </w:numPr>
        <w:spacing w:line="240" w:lineRule="auto"/>
        <w:jc w:val="both"/>
        <w:rPr>
          <w:rFonts w:ascii="Tahoma" w:hAnsi="Tahoma" w:cs="Tahoma"/>
          <w:i/>
          <w:iCs/>
          <w:u w:val="single"/>
        </w:rPr>
      </w:pPr>
      <w:r>
        <w:rPr>
          <w:rFonts w:ascii="Tahoma" w:hAnsi="Tahoma" w:cs="Tahoma"/>
          <w:i/>
          <w:iCs/>
          <w:u w:val="single"/>
        </w:rPr>
        <w:t>Où en sont les conventions avec la DRAC et la Chancellerie des Universités de Paris ?</w:t>
      </w:r>
    </w:p>
    <w:p w14:paraId="2C54BD7E" w14:textId="7FEC2BCA" w:rsidR="006E278C" w:rsidRDefault="00AB7DD3" w:rsidP="006E278C">
      <w:pPr>
        <w:spacing w:line="240" w:lineRule="auto"/>
        <w:jc w:val="both"/>
        <w:rPr>
          <w:rFonts w:ascii="Tahoma" w:hAnsi="Tahoma" w:cs="Tahoma"/>
        </w:rPr>
      </w:pPr>
      <w:r>
        <w:rPr>
          <w:rFonts w:ascii="Tahoma" w:hAnsi="Tahoma" w:cs="Tahoma"/>
        </w:rPr>
        <w:t xml:space="preserve">Concernant la convention avec la DRAC, </w:t>
      </w:r>
      <w:r w:rsidR="006E278C">
        <w:rPr>
          <w:rFonts w:ascii="Tahoma" w:hAnsi="Tahoma" w:cs="Tahoma"/>
        </w:rPr>
        <w:t xml:space="preserve">Monsieur le Maire </w:t>
      </w:r>
      <w:r>
        <w:rPr>
          <w:rFonts w:ascii="Tahoma" w:hAnsi="Tahoma" w:cs="Tahoma"/>
        </w:rPr>
        <w:t>indique</w:t>
      </w:r>
      <w:r w:rsidR="006E278C">
        <w:rPr>
          <w:rFonts w:ascii="Tahoma" w:hAnsi="Tahoma" w:cs="Tahoma"/>
        </w:rPr>
        <w:t xml:space="preserve"> que </w:t>
      </w:r>
      <w:r>
        <w:rPr>
          <w:rFonts w:ascii="Tahoma" w:hAnsi="Tahoma" w:cs="Tahoma"/>
        </w:rPr>
        <w:t xml:space="preserve">la </w:t>
      </w:r>
      <w:r w:rsidR="006E278C">
        <w:rPr>
          <w:rFonts w:ascii="Tahoma" w:hAnsi="Tahoma" w:cs="Tahoma"/>
        </w:rPr>
        <w:t xml:space="preserve">convention </w:t>
      </w:r>
      <w:r>
        <w:rPr>
          <w:rFonts w:ascii="Tahoma" w:hAnsi="Tahoma" w:cs="Tahoma"/>
        </w:rPr>
        <w:t xml:space="preserve">a été validée par les services de la DRAC et qu’elle sera </w:t>
      </w:r>
      <w:r w:rsidR="006E278C">
        <w:rPr>
          <w:rFonts w:ascii="Tahoma" w:hAnsi="Tahoma" w:cs="Tahoma"/>
        </w:rPr>
        <w:t xml:space="preserve">signée </w:t>
      </w:r>
      <w:r>
        <w:rPr>
          <w:rFonts w:ascii="Tahoma" w:hAnsi="Tahoma" w:cs="Tahoma"/>
        </w:rPr>
        <w:t xml:space="preserve">d’ici la fin de l’année et couvrira la période </w:t>
      </w:r>
      <w:r w:rsidR="00CA11A6">
        <w:rPr>
          <w:rFonts w:ascii="Tahoma" w:hAnsi="Tahoma" w:cs="Tahoma"/>
        </w:rPr>
        <w:t>2022-2024</w:t>
      </w:r>
      <w:r>
        <w:rPr>
          <w:rFonts w:ascii="Tahoma" w:hAnsi="Tahoma" w:cs="Tahoma"/>
        </w:rPr>
        <w:t>.</w:t>
      </w:r>
    </w:p>
    <w:p w14:paraId="5FEE262E" w14:textId="499F5F7F" w:rsidR="001745F4" w:rsidRDefault="00AB7DD3" w:rsidP="006E278C">
      <w:pPr>
        <w:spacing w:line="240" w:lineRule="auto"/>
        <w:jc w:val="both"/>
        <w:rPr>
          <w:rFonts w:ascii="Tahoma" w:hAnsi="Tahoma" w:cs="Tahoma"/>
        </w:rPr>
      </w:pPr>
      <w:r>
        <w:rPr>
          <w:rFonts w:ascii="Tahoma" w:hAnsi="Tahoma" w:cs="Tahoma"/>
        </w:rPr>
        <w:t xml:space="preserve">Concernant le parc, Monsieur le Maire indique que le projet de nouvelle convention est au point mort. Il indique avoir récemment échangé avec la Préfète d’Indre-et-Loire et le Sous-Préfet de l’’arrondissement de Chinon sur la situation de dossier. Par ailleurs, le Maire indique avoir fait une </w:t>
      </w:r>
      <w:r>
        <w:rPr>
          <w:rFonts w:ascii="Tahoma" w:hAnsi="Tahoma" w:cs="Tahoma"/>
        </w:rPr>
        <w:lastRenderedPageBreak/>
        <w:t>visite du parc avec le Président du Conseil Départemental d’Indre-et-Loire en présence du Secrétaire Général de la Chancellerie des Universités de Paris.</w:t>
      </w:r>
    </w:p>
    <w:p w14:paraId="1988564B" w14:textId="057E3730" w:rsidR="00CA11A6" w:rsidRDefault="00EE0649" w:rsidP="006E278C">
      <w:pPr>
        <w:spacing w:line="240" w:lineRule="auto"/>
        <w:jc w:val="both"/>
        <w:rPr>
          <w:rFonts w:ascii="Tahoma" w:hAnsi="Tahoma" w:cs="Tahoma"/>
        </w:rPr>
      </w:pPr>
      <w:r>
        <w:rPr>
          <w:rFonts w:ascii="Tahoma" w:hAnsi="Tahoma" w:cs="Tahoma"/>
        </w:rPr>
        <w:t xml:space="preserve">Monsieur Naudeau, </w:t>
      </w:r>
      <w:r w:rsidR="00F12CE4">
        <w:rPr>
          <w:rFonts w:ascii="Tahoma" w:hAnsi="Tahoma" w:cs="Tahoma"/>
        </w:rPr>
        <w:t xml:space="preserve">indique avoir </w:t>
      </w:r>
      <w:r>
        <w:rPr>
          <w:rFonts w:ascii="Tahoma" w:hAnsi="Tahoma" w:cs="Tahoma"/>
        </w:rPr>
        <w:t>rencontr</w:t>
      </w:r>
      <w:r w:rsidR="00F12CE4">
        <w:rPr>
          <w:rFonts w:ascii="Tahoma" w:hAnsi="Tahoma" w:cs="Tahoma"/>
        </w:rPr>
        <w:t>é</w:t>
      </w:r>
      <w:r>
        <w:rPr>
          <w:rFonts w:ascii="Tahoma" w:hAnsi="Tahoma" w:cs="Tahoma"/>
        </w:rPr>
        <w:t xml:space="preserve"> avec </w:t>
      </w:r>
      <w:r w:rsidR="000B3423">
        <w:rPr>
          <w:rFonts w:ascii="Tahoma" w:hAnsi="Tahoma" w:cs="Tahoma"/>
        </w:rPr>
        <w:t xml:space="preserve">le </w:t>
      </w:r>
      <w:r>
        <w:rPr>
          <w:rFonts w:ascii="Tahoma" w:hAnsi="Tahoma" w:cs="Tahoma"/>
        </w:rPr>
        <w:t xml:space="preserve">régisseur du parc et le Secrétaire Général de la Chancellerie </w:t>
      </w:r>
      <w:r w:rsidR="00F12CE4">
        <w:rPr>
          <w:rFonts w:ascii="Tahoma" w:hAnsi="Tahoma" w:cs="Tahoma"/>
        </w:rPr>
        <w:t xml:space="preserve">et avoir eu un entretien </w:t>
      </w:r>
      <w:r w:rsidR="00E162FB">
        <w:rPr>
          <w:rFonts w:ascii="Tahoma" w:hAnsi="Tahoma" w:cs="Tahoma"/>
        </w:rPr>
        <w:t xml:space="preserve">téléphonique </w:t>
      </w:r>
      <w:r w:rsidR="00F12CE4">
        <w:rPr>
          <w:rFonts w:ascii="Tahoma" w:hAnsi="Tahoma" w:cs="Tahoma"/>
        </w:rPr>
        <w:t xml:space="preserve">avec le Recteur et </w:t>
      </w:r>
      <w:r>
        <w:rPr>
          <w:rFonts w:ascii="Tahoma" w:hAnsi="Tahoma" w:cs="Tahoma"/>
        </w:rPr>
        <w:t>demande à monsieur le Maire ce qui bloque et quelle est sa stratégie pour le parc.</w:t>
      </w:r>
    </w:p>
    <w:p w14:paraId="10F0C718" w14:textId="178ECE2D" w:rsidR="00EE0649" w:rsidRDefault="00EE0649" w:rsidP="006E278C">
      <w:pPr>
        <w:spacing w:line="240" w:lineRule="auto"/>
        <w:jc w:val="both"/>
        <w:rPr>
          <w:rFonts w:ascii="Tahoma" w:hAnsi="Tahoma" w:cs="Tahoma"/>
        </w:rPr>
      </w:pPr>
      <w:r>
        <w:rPr>
          <w:rFonts w:ascii="Tahoma" w:hAnsi="Tahoma" w:cs="Tahoma"/>
        </w:rPr>
        <w:t xml:space="preserve">Monsieur le Maire </w:t>
      </w:r>
      <w:r w:rsidR="00F12CE4">
        <w:rPr>
          <w:rFonts w:ascii="Tahoma" w:hAnsi="Tahoma" w:cs="Tahoma"/>
        </w:rPr>
        <w:t>rappelle la position de la commune concernant un éventuel accord sur un nouveau projet de convention :</w:t>
      </w:r>
    </w:p>
    <w:p w14:paraId="5C884952" w14:textId="03A7EABA" w:rsidR="00F12CE4" w:rsidRPr="000B3423" w:rsidRDefault="00F12CE4" w:rsidP="000B3423">
      <w:pPr>
        <w:pStyle w:val="Paragraphedeliste"/>
        <w:numPr>
          <w:ilvl w:val="0"/>
          <w:numId w:val="26"/>
        </w:numPr>
        <w:spacing w:line="240" w:lineRule="auto"/>
        <w:jc w:val="both"/>
        <w:rPr>
          <w:rFonts w:ascii="Arial" w:hAnsi="Arial" w:cs="Arial"/>
          <w:bCs/>
        </w:rPr>
      </w:pPr>
      <w:r w:rsidRPr="000B3423">
        <w:rPr>
          <w:rFonts w:ascii="Arial" w:hAnsi="Arial" w:cs="Arial"/>
          <w:bCs/>
        </w:rPr>
        <w:t>L’ouverture gratuite au public du parc en contrepartie d’une participation financière de la commune de Richelieu de 10 000 € et de la Communauté de Communes Touraine Val de Vienne de 10 000 €</w:t>
      </w:r>
      <w:r w:rsidR="000B3423">
        <w:rPr>
          <w:rFonts w:ascii="Arial" w:hAnsi="Arial" w:cs="Arial"/>
          <w:bCs/>
        </w:rPr>
        <w:t xml:space="preserve"> et permettant également l’organisation des manifestations des associations locales (Festival de Cape et d’Epée, fête de la locomotion, vide grenier de l’Association des Parents d’Elèves, etc…)</w:t>
      </w:r>
    </w:p>
    <w:p w14:paraId="6D2244E8" w14:textId="48D67008" w:rsidR="00F12CE4" w:rsidRDefault="00F12CE4" w:rsidP="000B3423">
      <w:pPr>
        <w:pStyle w:val="Paragraphedeliste"/>
        <w:numPr>
          <w:ilvl w:val="0"/>
          <w:numId w:val="26"/>
        </w:numPr>
        <w:spacing w:line="240" w:lineRule="auto"/>
        <w:jc w:val="both"/>
        <w:rPr>
          <w:rFonts w:ascii="Arial" w:hAnsi="Arial" w:cs="Arial"/>
          <w:bCs/>
        </w:rPr>
      </w:pPr>
      <w:r w:rsidRPr="000B3423">
        <w:rPr>
          <w:rFonts w:ascii="Arial" w:hAnsi="Arial" w:cs="Arial"/>
          <w:bCs/>
        </w:rPr>
        <w:t xml:space="preserve">La commune de Richelieu assure l’ouverture et la fermeture de la grille du parc et l’entretien des sanitaires. </w:t>
      </w:r>
      <w:r w:rsidR="000B3423" w:rsidRPr="000B3423">
        <w:rPr>
          <w:rFonts w:ascii="Arial" w:hAnsi="Arial" w:cs="Arial"/>
          <w:bCs/>
        </w:rPr>
        <w:t>La commune demande la valorisation de ces prestations dans le cadre de la convention évaluées à 30 000 € / an.</w:t>
      </w:r>
    </w:p>
    <w:p w14:paraId="6594ACB5" w14:textId="4D511BE9" w:rsidR="000B3423" w:rsidRDefault="000B3423" w:rsidP="000B3423">
      <w:pPr>
        <w:pStyle w:val="Paragraphedeliste"/>
        <w:numPr>
          <w:ilvl w:val="0"/>
          <w:numId w:val="26"/>
        </w:numPr>
        <w:spacing w:line="240" w:lineRule="auto"/>
        <w:jc w:val="both"/>
        <w:rPr>
          <w:rFonts w:ascii="Arial" w:hAnsi="Arial" w:cs="Arial"/>
          <w:bCs/>
        </w:rPr>
      </w:pPr>
      <w:r>
        <w:rPr>
          <w:rFonts w:ascii="Arial" w:hAnsi="Arial" w:cs="Arial"/>
          <w:bCs/>
        </w:rPr>
        <w:t>La chancellerie des Universités de Paris assure l’entretien du site et du patrimoine bâti dont elle est propriétaire.</w:t>
      </w:r>
    </w:p>
    <w:p w14:paraId="3BA88566" w14:textId="2E3CB75A" w:rsidR="00B9771D" w:rsidRPr="000B3423" w:rsidRDefault="00B9771D" w:rsidP="000B3423">
      <w:pPr>
        <w:pStyle w:val="Paragraphedeliste"/>
        <w:numPr>
          <w:ilvl w:val="0"/>
          <w:numId w:val="26"/>
        </w:numPr>
        <w:spacing w:line="240" w:lineRule="auto"/>
        <w:jc w:val="both"/>
        <w:rPr>
          <w:rFonts w:ascii="Arial" w:hAnsi="Arial" w:cs="Arial"/>
          <w:bCs/>
        </w:rPr>
      </w:pPr>
      <w:r>
        <w:rPr>
          <w:rFonts w:ascii="Arial" w:hAnsi="Arial" w:cs="Arial"/>
          <w:bCs/>
        </w:rPr>
        <w:t>Monsieur le Maire a également fait une proposition complémentaire pour financer l’installation de nouveaux jeux dans le parc.</w:t>
      </w:r>
    </w:p>
    <w:p w14:paraId="62C541E4" w14:textId="1F24D35A" w:rsidR="000B3423" w:rsidRDefault="000B3423" w:rsidP="006E278C">
      <w:pPr>
        <w:spacing w:line="240" w:lineRule="auto"/>
        <w:jc w:val="both"/>
        <w:rPr>
          <w:rFonts w:ascii="Tahoma" w:hAnsi="Tahoma" w:cs="Tahoma"/>
        </w:rPr>
      </w:pPr>
      <w:r>
        <w:rPr>
          <w:rFonts w:ascii="Tahoma" w:hAnsi="Tahoma" w:cs="Tahoma"/>
        </w:rPr>
        <w:t xml:space="preserve">Monsieur le Maire indique que la Chancellerie des Universités de Paris </w:t>
      </w:r>
      <w:r w:rsidR="00B9771D">
        <w:rPr>
          <w:rFonts w:ascii="Tahoma" w:hAnsi="Tahoma" w:cs="Tahoma"/>
        </w:rPr>
        <w:t>a une position éloignée de ces propositions </w:t>
      </w:r>
      <w:r w:rsidR="00615C19">
        <w:rPr>
          <w:rFonts w:ascii="Tahoma" w:hAnsi="Tahoma" w:cs="Tahoma"/>
        </w:rPr>
        <w:t>et formule des propositions très exigeantes et restrictives (qui n’apparaissaient du reste pas dans la précédente convention) et qui ne peuvent, dans l’intérêt de la commune de Richelieu</w:t>
      </w:r>
      <w:r w:rsidR="00963A73">
        <w:rPr>
          <w:rFonts w:ascii="Tahoma" w:hAnsi="Tahoma" w:cs="Tahoma"/>
        </w:rPr>
        <w:t>,</w:t>
      </w:r>
      <w:r w:rsidR="00615C19">
        <w:rPr>
          <w:rFonts w:ascii="Tahoma" w:hAnsi="Tahoma" w:cs="Tahoma"/>
        </w:rPr>
        <w:t xml:space="preserve"> être acceptées</w:t>
      </w:r>
      <w:r w:rsidR="00963A73">
        <w:rPr>
          <w:rFonts w:ascii="Tahoma" w:hAnsi="Tahoma" w:cs="Tahoma"/>
        </w:rPr>
        <w:t xml:space="preserve"> (ci-après quelques extraits)</w:t>
      </w:r>
      <w:r w:rsidR="00615C19">
        <w:rPr>
          <w:rFonts w:ascii="Tahoma" w:hAnsi="Tahoma" w:cs="Tahoma"/>
        </w:rPr>
        <w:t> :</w:t>
      </w:r>
    </w:p>
    <w:p w14:paraId="1C7E1A56" w14:textId="46DF86B8" w:rsidR="00B9771D" w:rsidRPr="00615C19" w:rsidRDefault="00B9771D" w:rsidP="00615C19">
      <w:pPr>
        <w:pStyle w:val="Paragraphedeliste"/>
        <w:numPr>
          <w:ilvl w:val="0"/>
          <w:numId w:val="27"/>
        </w:numPr>
        <w:spacing w:after="0" w:line="240" w:lineRule="auto"/>
        <w:jc w:val="both"/>
        <w:rPr>
          <w:rFonts w:ascii="Tahoma" w:hAnsi="Tahoma" w:cs="Tahoma"/>
        </w:rPr>
      </w:pPr>
      <w:r w:rsidRPr="00615C19">
        <w:rPr>
          <w:rFonts w:ascii="Tahoma" w:hAnsi="Tahoma" w:cs="Tahoma"/>
        </w:rPr>
        <w:t>La</w:t>
      </w:r>
      <w:r w:rsidRPr="00615C19">
        <w:rPr>
          <w:rFonts w:ascii="Tahoma" w:hAnsi="Tahoma" w:cs="Tahoma"/>
          <w:spacing w:val="-29"/>
        </w:rPr>
        <w:t xml:space="preserve"> </w:t>
      </w:r>
      <w:r w:rsidRPr="00615C19">
        <w:rPr>
          <w:rFonts w:ascii="Tahoma" w:hAnsi="Tahoma" w:cs="Tahoma"/>
        </w:rPr>
        <w:t>chancellerie</w:t>
      </w:r>
      <w:r w:rsidRPr="00615C19">
        <w:rPr>
          <w:rFonts w:ascii="Tahoma" w:hAnsi="Tahoma" w:cs="Tahoma"/>
          <w:spacing w:val="-22"/>
        </w:rPr>
        <w:t xml:space="preserve"> </w:t>
      </w:r>
      <w:r w:rsidRPr="00615C19">
        <w:rPr>
          <w:rFonts w:ascii="Tahoma" w:hAnsi="Tahoma" w:cs="Tahoma"/>
        </w:rPr>
        <w:t>autorise</w:t>
      </w:r>
      <w:r w:rsidRPr="00615C19">
        <w:rPr>
          <w:rFonts w:ascii="Tahoma" w:hAnsi="Tahoma" w:cs="Tahoma"/>
          <w:spacing w:val="-22"/>
        </w:rPr>
        <w:t xml:space="preserve"> </w:t>
      </w:r>
      <w:r w:rsidRPr="00615C19">
        <w:rPr>
          <w:rFonts w:ascii="Tahoma" w:hAnsi="Tahoma" w:cs="Tahoma"/>
        </w:rPr>
        <w:t>la</w:t>
      </w:r>
      <w:r w:rsidRPr="00615C19">
        <w:rPr>
          <w:rFonts w:ascii="Tahoma" w:hAnsi="Tahoma" w:cs="Tahoma"/>
          <w:spacing w:val="-26"/>
        </w:rPr>
        <w:t xml:space="preserve"> </w:t>
      </w:r>
      <w:r w:rsidRPr="00615C19">
        <w:rPr>
          <w:rFonts w:ascii="Tahoma" w:hAnsi="Tahoma" w:cs="Tahoma"/>
        </w:rPr>
        <w:t>commune</w:t>
      </w:r>
      <w:r w:rsidRPr="00615C19">
        <w:rPr>
          <w:rFonts w:ascii="Tahoma" w:hAnsi="Tahoma" w:cs="Tahoma"/>
          <w:spacing w:val="-21"/>
        </w:rPr>
        <w:t xml:space="preserve"> </w:t>
      </w:r>
      <w:r w:rsidRPr="00615C19">
        <w:rPr>
          <w:rFonts w:ascii="Tahoma" w:hAnsi="Tahoma" w:cs="Tahoma"/>
        </w:rPr>
        <w:t>et</w:t>
      </w:r>
      <w:r w:rsidRPr="00615C19">
        <w:rPr>
          <w:rFonts w:ascii="Tahoma" w:hAnsi="Tahoma" w:cs="Tahoma"/>
          <w:spacing w:val="-32"/>
        </w:rPr>
        <w:t xml:space="preserve"> </w:t>
      </w:r>
      <w:r w:rsidRPr="00615C19">
        <w:rPr>
          <w:rFonts w:ascii="Tahoma" w:hAnsi="Tahoma" w:cs="Tahoma"/>
        </w:rPr>
        <w:t>la</w:t>
      </w:r>
      <w:r w:rsidRPr="00615C19">
        <w:rPr>
          <w:rFonts w:ascii="Tahoma" w:hAnsi="Tahoma" w:cs="Tahoma"/>
          <w:spacing w:val="-29"/>
        </w:rPr>
        <w:t xml:space="preserve"> </w:t>
      </w:r>
      <w:r w:rsidRPr="00615C19">
        <w:rPr>
          <w:rFonts w:ascii="Tahoma" w:hAnsi="Tahoma" w:cs="Tahoma"/>
        </w:rPr>
        <w:t>communauté</w:t>
      </w:r>
      <w:r w:rsidRPr="00615C19">
        <w:rPr>
          <w:rFonts w:ascii="Tahoma" w:hAnsi="Tahoma" w:cs="Tahoma"/>
          <w:spacing w:val="-20"/>
        </w:rPr>
        <w:t xml:space="preserve"> </w:t>
      </w:r>
      <w:r w:rsidRPr="00615C19">
        <w:rPr>
          <w:rFonts w:ascii="Tahoma" w:hAnsi="Tahoma" w:cs="Tahoma"/>
        </w:rPr>
        <w:t>de</w:t>
      </w:r>
      <w:r w:rsidRPr="00615C19">
        <w:rPr>
          <w:rFonts w:ascii="Tahoma" w:hAnsi="Tahoma" w:cs="Tahoma"/>
          <w:spacing w:val="-33"/>
        </w:rPr>
        <w:t xml:space="preserve"> </w:t>
      </w:r>
      <w:r w:rsidRPr="00615C19">
        <w:rPr>
          <w:rFonts w:ascii="Tahoma" w:hAnsi="Tahoma" w:cs="Tahoma"/>
        </w:rPr>
        <w:t>communes</w:t>
      </w:r>
      <w:r w:rsidRPr="00615C19">
        <w:rPr>
          <w:rFonts w:ascii="Tahoma" w:hAnsi="Tahoma" w:cs="Tahoma"/>
          <w:spacing w:val="-22"/>
        </w:rPr>
        <w:t xml:space="preserve"> </w:t>
      </w:r>
      <w:r w:rsidRPr="00615C19">
        <w:rPr>
          <w:rFonts w:ascii="Tahoma" w:hAnsi="Tahoma" w:cs="Tahoma"/>
        </w:rPr>
        <w:t>à</w:t>
      </w:r>
      <w:r w:rsidRPr="00615C19">
        <w:rPr>
          <w:rFonts w:ascii="Tahoma" w:hAnsi="Tahoma" w:cs="Tahoma"/>
          <w:spacing w:val="-29"/>
        </w:rPr>
        <w:t xml:space="preserve"> </w:t>
      </w:r>
      <w:r w:rsidRPr="00615C19">
        <w:rPr>
          <w:rFonts w:ascii="Tahoma" w:hAnsi="Tahoma" w:cs="Tahoma"/>
        </w:rPr>
        <w:t>permettre</w:t>
      </w:r>
      <w:r w:rsidRPr="00615C19">
        <w:rPr>
          <w:rFonts w:ascii="Tahoma" w:hAnsi="Tahoma" w:cs="Tahoma"/>
          <w:spacing w:val="-26"/>
        </w:rPr>
        <w:t xml:space="preserve"> </w:t>
      </w:r>
      <w:r w:rsidRPr="00615C19">
        <w:rPr>
          <w:rFonts w:ascii="Tahoma" w:hAnsi="Tahoma" w:cs="Tahoma"/>
        </w:rPr>
        <w:t>au</w:t>
      </w:r>
      <w:r w:rsidRPr="00615C19">
        <w:rPr>
          <w:rFonts w:ascii="Tahoma" w:hAnsi="Tahoma" w:cs="Tahoma"/>
          <w:spacing w:val="-36"/>
        </w:rPr>
        <w:t xml:space="preserve"> </w:t>
      </w:r>
      <w:r w:rsidRPr="00615C19">
        <w:rPr>
          <w:rFonts w:ascii="Tahoma" w:hAnsi="Tahoma" w:cs="Tahoma"/>
        </w:rPr>
        <w:t>public</w:t>
      </w:r>
      <w:r w:rsidRPr="00615C19">
        <w:rPr>
          <w:rFonts w:ascii="Tahoma" w:hAnsi="Tahoma" w:cs="Tahoma"/>
          <w:spacing w:val="-27"/>
        </w:rPr>
        <w:t xml:space="preserve"> </w:t>
      </w:r>
      <w:r w:rsidRPr="00615C19">
        <w:rPr>
          <w:rFonts w:ascii="Tahoma" w:hAnsi="Tahoma" w:cs="Tahoma"/>
        </w:rPr>
        <w:t>d'accéder gratuitement à la partie du domaine de Richelieu</w:t>
      </w:r>
      <w:r w:rsidR="00615C19">
        <w:rPr>
          <w:rFonts w:ascii="Tahoma" w:hAnsi="Tahoma" w:cs="Tahoma"/>
        </w:rPr>
        <w:t> ;</w:t>
      </w:r>
    </w:p>
    <w:p w14:paraId="03C4E2E6" w14:textId="26C6AC4F" w:rsidR="00B9771D" w:rsidRPr="00615C19" w:rsidRDefault="00615C19" w:rsidP="00615C19">
      <w:pPr>
        <w:pStyle w:val="Paragraphedeliste"/>
        <w:numPr>
          <w:ilvl w:val="0"/>
          <w:numId w:val="27"/>
        </w:numPr>
        <w:spacing w:after="0" w:line="240" w:lineRule="auto"/>
        <w:jc w:val="both"/>
        <w:rPr>
          <w:rFonts w:ascii="Tahoma" w:hAnsi="Tahoma" w:cs="Tahoma"/>
        </w:rPr>
      </w:pPr>
      <w:r w:rsidRPr="00615C19">
        <w:rPr>
          <w:rFonts w:ascii="Tahoma" w:hAnsi="Tahoma" w:cs="Tahoma"/>
        </w:rPr>
        <w:t>L'ouverture et la fermeture de la grille du parc sont assurées par, et sous la responsabilité de, la commune</w:t>
      </w:r>
      <w:r>
        <w:rPr>
          <w:rFonts w:ascii="Tahoma" w:hAnsi="Tahoma" w:cs="Tahoma"/>
        </w:rPr>
        <w:t> ;</w:t>
      </w:r>
    </w:p>
    <w:p w14:paraId="3059C40F" w14:textId="69947938" w:rsidR="00615C19" w:rsidRDefault="00615C19" w:rsidP="00615C19">
      <w:pPr>
        <w:pStyle w:val="Corpsdetexte"/>
        <w:numPr>
          <w:ilvl w:val="0"/>
          <w:numId w:val="27"/>
        </w:numPr>
        <w:spacing w:after="0" w:line="240" w:lineRule="auto"/>
        <w:ind w:right="218"/>
        <w:jc w:val="both"/>
        <w:rPr>
          <w:rFonts w:ascii="Tahoma" w:hAnsi="Tahoma" w:cs="Tahoma"/>
        </w:rPr>
      </w:pPr>
      <w:r w:rsidRPr="00615C19">
        <w:rPr>
          <w:rFonts w:ascii="Tahoma" w:hAnsi="Tahoma" w:cs="Tahoma"/>
        </w:rPr>
        <w:t>La</w:t>
      </w:r>
      <w:r w:rsidRPr="00615C19">
        <w:rPr>
          <w:rFonts w:ascii="Tahoma" w:hAnsi="Tahoma" w:cs="Tahoma"/>
          <w:spacing w:val="-26"/>
        </w:rPr>
        <w:t xml:space="preserve"> </w:t>
      </w:r>
      <w:r w:rsidRPr="00615C19">
        <w:rPr>
          <w:rFonts w:ascii="Tahoma" w:hAnsi="Tahoma" w:cs="Tahoma"/>
        </w:rPr>
        <w:t>commune</w:t>
      </w:r>
      <w:r w:rsidRPr="00615C19">
        <w:rPr>
          <w:rFonts w:ascii="Tahoma" w:hAnsi="Tahoma" w:cs="Tahoma"/>
          <w:spacing w:val="-23"/>
        </w:rPr>
        <w:t xml:space="preserve"> </w:t>
      </w:r>
      <w:r w:rsidRPr="00615C19">
        <w:rPr>
          <w:rFonts w:ascii="Tahoma" w:hAnsi="Tahoma" w:cs="Tahoma"/>
        </w:rPr>
        <w:t>et</w:t>
      </w:r>
      <w:r w:rsidRPr="00615C19">
        <w:rPr>
          <w:rFonts w:ascii="Tahoma" w:hAnsi="Tahoma" w:cs="Tahoma"/>
          <w:spacing w:val="-33"/>
        </w:rPr>
        <w:t xml:space="preserve"> </w:t>
      </w:r>
      <w:r w:rsidRPr="00615C19">
        <w:rPr>
          <w:rFonts w:ascii="Tahoma" w:hAnsi="Tahoma" w:cs="Tahoma"/>
        </w:rPr>
        <w:t>la</w:t>
      </w:r>
      <w:r w:rsidRPr="00615C19">
        <w:rPr>
          <w:rFonts w:ascii="Tahoma" w:hAnsi="Tahoma" w:cs="Tahoma"/>
          <w:spacing w:val="-30"/>
        </w:rPr>
        <w:t xml:space="preserve"> </w:t>
      </w:r>
      <w:r w:rsidRPr="00615C19">
        <w:rPr>
          <w:rFonts w:ascii="Tahoma" w:hAnsi="Tahoma" w:cs="Tahoma"/>
        </w:rPr>
        <w:t>communauté</w:t>
      </w:r>
      <w:r w:rsidRPr="00615C19">
        <w:rPr>
          <w:rFonts w:ascii="Tahoma" w:hAnsi="Tahoma" w:cs="Tahoma"/>
          <w:spacing w:val="-21"/>
        </w:rPr>
        <w:t xml:space="preserve"> </w:t>
      </w:r>
      <w:r w:rsidRPr="00615C19">
        <w:rPr>
          <w:rFonts w:ascii="Tahoma" w:hAnsi="Tahoma" w:cs="Tahoma"/>
        </w:rPr>
        <w:t>de</w:t>
      </w:r>
      <w:r w:rsidRPr="00615C19">
        <w:rPr>
          <w:rFonts w:ascii="Tahoma" w:hAnsi="Tahoma" w:cs="Tahoma"/>
          <w:spacing w:val="-31"/>
        </w:rPr>
        <w:t xml:space="preserve"> </w:t>
      </w:r>
      <w:r w:rsidRPr="00615C19">
        <w:rPr>
          <w:rFonts w:ascii="Tahoma" w:hAnsi="Tahoma" w:cs="Tahoma"/>
        </w:rPr>
        <w:t>communes</w:t>
      </w:r>
      <w:r w:rsidRPr="00615C19">
        <w:rPr>
          <w:rFonts w:ascii="Tahoma" w:hAnsi="Tahoma" w:cs="Tahoma"/>
          <w:spacing w:val="-22"/>
        </w:rPr>
        <w:t xml:space="preserve"> </w:t>
      </w:r>
      <w:r w:rsidRPr="00615C19">
        <w:rPr>
          <w:rFonts w:ascii="Tahoma" w:hAnsi="Tahoma" w:cs="Tahoma"/>
        </w:rPr>
        <w:t>assurent</w:t>
      </w:r>
      <w:r w:rsidRPr="00615C19">
        <w:rPr>
          <w:rFonts w:ascii="Tahoma" w:hAnsi="Tahoma" w:cs="Tahoma"/>
          <w:spacing w:val="-24"/>
        </w:rPr>
        <w:t xml:space="preserve"> </w:t>
      </w:r>
      <w:r w:rsidRPr="00615C19">
        <w:rPr>
          <w:rFonts w:ascii="Tahoma" w:hAnsi="Tahoma" w:cs="Tahoma"/>
        </w:rPr>
        <w:t>le</w:t>
      </w:r>
      <w:r w:rsidRPr="00615C19">
        <w:rPr>
          <w:rFonts w:ascii="Tahoma" w:hAnsi="Tahoma" w:cs="Tahoma"/>
          <w:spacing w:val="-33"/>
        </w:rPr>
        <w:t xml:space="preserve"> </w:t>
      </w:r>
      <w:r w:rsidRPr="00615C19">
        <w:rPr>
          <w:rFonts w:ascii="Tahoma" w:hAnsi="Tahoma" w:cs="Tahoma"/>
        </w:rPr>
        <w:t>nettoyage</w:t>
      </w:r>
      <w:r w:rsidRPr="00615C19">
        <w:rPr>
          <w:rFonts w:ascii="Tahoma" w:hAnsi="Tahoma" w:cs="Tahoma"/>
          <w:spacing w:val="-24"/>
        </w:rPr>
        <w:t xml:space="preserve"> </w:t>
      </w:r>
      <w:r w:rsidRPr="00615C19">
        <w:rPr>
          <w:rFonts w:ascii="Tahoma" w:hAnsi="Tahoma" w:cs="Tahoma"/>
        </w:rPr>
        <w:t>et</w:t>
      </w:r>
      <w:r w:rsidRPr="00615C19">
        <w:rPr>
          <w:rFonts w:ascii="Tahoma" w:hAnsi="Tahoma" w:cs="Tahoma"/>
          <w:spacing w:val="-29"/>
        </w:rPr>
        <w:t xml:space="preserve"> </w:t>
      </w:r>
      <w:r w:rsidRPr="00615C19">
        <w:rPr>
          <w:rFonts w:ascii="Tahoma" w:hAnsi="Tahoma" w:cs="Tahoma"/>
        </w:rPr>
        <w:t>l’entretien</w:t>
      </w:r>
      <w:r w:rsidRPr="00615C19">
        <w:rPr>
          <w:rFonts w:ascii="Tahoma" w:hAnsi="Tahoma" w:cs="Tahoma"/>
          <w:spacing w:val="-21"/>
        </w:rPr>
        <w:t xml:space="preserve"> </w:t>
      </w:r>
      <w:r w:rsidRPr="00615C19">
        <w:rPr>
          <w:rFonts w:ascii="Tahoma" w:hAnsi="Tahoma" w:cs="Tahoma"/>
        </w:rPr>
        <w:t>des</w:t>
      </w:r>
      <w:r w:rsidRPr="00615C19">
        <w:rPr>
          <w:rFonts w:ascii="Tahoma" w:hAnsi="Tahoma" w:cs="Tahoma"/>
          <w:spacing w:val="-24"/>
        </w:rPr>
        <w:t xml:space="preserve"> </w:t>
      </w:r>
      <w:r w:rsidRPr="00615C19">
        <w:rPr>
          <w:rFonts w:ascii="Tahoma" w:hAnsi="Tahoma" w:cs="Tahoma"/>
        </w:rPr>
        <w:t>toilettes</w:t>
      </w:r>
      <w:r w:rsidRPr="00615C19">
        <w:rPr>
          <w:rFonts w:ascii="Tahoma" w:hAnsi="Tahoma" w:cs="Tahoma"/>
          <w:spacing w:val="-19"/>
        </w:rPr>
        <w:t xml:space="preserve"> </w:t>
      </w:r>
      <w:r w:rsidRPr="00615C19">
        <w:rPr>
          <w:rFonts w:ascii="Tahoma" w:hAnsi="Tahoma" w:cs="Tahoma"/>
        </w:rPr>
        <w:t>situées près de la place du Cardinal et près de la porte</w:t>
      </w:r>
      <w:r w:rsidRPr="00615C19">
        <w:rPr>
          <w:rFonts w:ascii="Tahoma" w:hAnsi="Tahoma" w:cs="Tahoma"/>
          <w:spacing w:val="-15"/>
        </w:rPr>
        <w:t xml:space="preserve"> </w:t>
      </w:r>
      <w:r w:rsidRPr="00615C19">
        <w:rPr>
          <w:rFonts w:ascii="Tahoma" w:hAnsi="Tahoma" w:cs="Tahoma"/>
        </w:rPr>
        <w:t>d’honneur</w:t>
      </w:r>
      <w:r>
        <w:rPr>
          <w:rFonts w:ascii="Tahoma" w:hAnsi="Tahoma" w:cs="Tahoma"/>
        </w:rPr>
        <w:t> ;</w:t>
      </w:r>
    </w:p>
    <w:p w14:paraId="7FFB5BA4" w14:textId="6F630B9C" w:rsidR="00963A73" w:rsidRPr="00963A73" w:rsidRDefault="00963A73" w:rsidP="00963A73">
      <w:pPr>
        <w:pStyle w:val="Corpsdetexte"/>
        <w:numPr>
          <w:ilvl w:val="0"/>
          <w:numId w:val="27"/>
        </w:numPr>
        <w:spacing w:after="0" w:line="240" w:lineRule="auto"/>
        <w:ind w:left="714" w:hanging="357"/>
        <w:rPr>
          <w:rFonts w:ascii="Tahoma" w:hAnsi="Tahoma" w:cs="Tahoma"/>
        </w:rPr>
      </w:pPr>
      <w:r w:rsidRPr="00963A73">
        <w:rPr>
          <w:rFonts w:ascii="Tahoma" w:hAnsi="Tahoma" w:cs="Tahoma"/>
        </w:rPr>
        <w:t>La</w:t>
      </w:r>
      <w:r w:rsidRPr="00963A73">
        <w:rPr>
          <w:rFonts w:ascii="Tahoma" w:hAnsi="Tahoma" w:cs="Tahoma"/>
          <w:spacing w:val="-27"/>
        </w:rPr>
        <w:t xml:space="preserve"> </w:t>
      </w:r>
      <w:r w:rsidRPr="00963A73">
        <w:rPr>
          <w:rFonts w:ascii="Tahoma" w:hAnsi="Tahoma" w:cs="Tahoma"/>
        </w:rPr>
        <w:t>police</w:t>
      </w:r>
      <w:r w:rsidRPr="00963A73">
        <w:rPr>
          <w:rFonts w:ascii="Tahoma" w:hAnsi="Tahoma" w:cs="Tahoma"/>
          <w:spacing w:val="-26"/>
        </w:rPr>
        <w:t xml:space="preserve"> </w:t>
      </w:r>
      <w:r w:rsidRPr="00963A73">
        <w:rPr>
          <w:rFonts w:ascii="Tahoma" w:hAnsi="Tahoma" w:cs="Tahoma"/>
        </w:rPr>
        <w:t>municipale</w:t>
      </w:r>
      <w:r w:rsidRPr="00963A73">
        <w:rPr>
          <w:rFonts w:ascii="Tahoma" w:hAnsi="Tahoma" w:cs="Tahoma"/>
          <w:spacing w:val="-25"/>
        </w:rPr>
        <w:t xml:space="preserve"> </w:t>
      </w:r>
      <w:r w:rsidRPr="00963A73">
        <w:rPr>
          <w:rFonts w:ascii="Tahoma" w:hAnsi="Tahoma" w:cs="Tahoma"/>
        </w:rPr>
        <w:t>est</w:t>
      </w:r>
      <w:r w:rsidRPr="00963A73">
        <w:rPr>
          <w:rFonts w:ascii="Tahoma" w:hAnsi="Tahoma" w:cs="Tahoma"/>
          <w:spacing w:val="-32"/>
        </w:rPr>
        <w:t xml:space="preserve"> </w:t>
      </w:r>
      <w:r w:rsidRPr="00963A73">
        <w:rPr>
          <w:rFonts w:ascii="Tahoma" w:hAnsi="Tahoma" w:cs="Tahoma"/>
        </w:rPr>
        <w:t>chargée</w:t>
      </w:r>
      <w:r w:rsidRPr="00963A73">
        <w:rPr>
          <w:rFonts w:ascii="Tahoma" w:hAnsi="Tahoma" w:cs="Tahoma"/>
          <w:spacing w:val="-25"/>
        </w:rPr>
        <w:t xml:space="preserve"> </w:t>
      </w:r>
      <w:r w:rsidRPr="00963A73">
        <w:rPr>
          <w:rFonts w:ascii="Tahoma" w:hAnsi="Tahoma" w:cs="Tahoma"/>
        </w:rPr>
        <w:t>d’assurer</w:t>
      </w:r>
      <w:r w:rsidRPr="00963A73">
        <w:rPr>
          <w:rFonts w:ascii="Tahoma" w:hAnsi="Tahoma" w:cs="Tahoma"/>
          <w:spacing w:val="-23"/>
        </w:rPr>
        <w:t xml:space="preserve"> </w:t>
      </w:r>
      <w:r w:rsidRPr="00963A73">
        <w:rPr>
          <w:rFonts w:ascii="Tahoma" w:hAnsi="Tahoma" w:cs="Tahoma"/>
        </w:rPr>
        <w:t>la</w:t>
      </w:r>
      <w:r w:rsidRPr="00963A73">
        <w:rPr>
          <w:rFonts w:ascii="Tahoma" w:hAnsi="Tahoma" w:cs="Tahoma"/>
          <w:spacing w:val="-27"/>
        </w:rPr>
        <w:t xml:space="preserve"> </w:t>
      </w:r>
      <w:r w:rsidRPr="00963A73">
        <w:rPr>
          <w:rFonts w:ascii="Tahoma" w:hAnsi="Tahoma" w:cs="Tahoma"/>
        </w:rPr>
        <w:t>sécurité</w:t>
      </w:r>
      <w:r w:rsidRPr="00963A73">
        <w:rPr>
          <w:rFonts w:ascii="Tahoma" w:hAnsi="Tahoma" w:cs="Tahoma"/>
          <w:spacing w:val="-25"/>
        </w:rPr>
        <w:t xml:space="preserve"> </w:t>
      </w:r>
      <w:r w:rsidRPr="00963A73">
        <w:rPr>
          <w:rFonts w:ascii="Tahoma" w:hAnsi="Tahoma" w:cs="Tahoma"/>
        </w:rPr>
        <w:t>dans</w:t>
      </w:r>
      <w:r w:rsidRPr="00963A73">
        <w:rPr>
          <w:rFonts w:ascii="Tahoma" w:hAnsi="Tahoma" w:cs="Tahoma"/>
          <w:spacing w:val="-32"/>
        </w:rPr>
        <w:t xml:space="preserve"> </w:t>
      </w:r>
      <w:r w:rsidRPr="00963A73">
        <w:rPr>
          <w:rFonts w:ascii="Tahoma" w:hAnsi="Tahoma" w:cs="Tahoma"/>
        </w:rPr>
        <w:t>le</w:t>
      </w:r>
      <w:r w:rsidRPr="00963A73">
        <w:rPr>
          <w:rFonts w:ascii="Tahoma" w:hAnsi="Tahoma" w:cs="Tahoma"/>
          <w:spacing w:val="-31"/>
        </w:rPr>
        <w:t xml:space="preserve"> </w:t>
      </w:r>
      <w:r w:rsidRPr="00963A73">
        <w:rPr>
          <w:rFonts w:ascii="Tahoma" w:hAnsi="Tahoma" w:cs="Tahoma"/>
        </w:rPr>
        <w:t>parc</w:t>
      </w:r>
      <w:r w:rsidRPr="00963A73">
        <w:rPr>
          <w:rFonts w:ascii="Tahoma" w:hAnsi="Tahoma" w:cs="Tahoma"/>
          <w:spacing w:val="-26"/>
        </w:rPr>
        <w:t xml:space="preserve"> </w:t>
      </w:r>
      <w:r w:rsidRPr="00963A73">
        <w:rPr>
          <w:rFonts w:ascii="Tahoma" w:hAnsi="Tahoma" w:cs="Tahoma"/>
        </w:rPr>
        <w:t>et</w:t>
      </w:r>
      <w:r w:rsidRPr="00963A73">
        <w:rPr>
          <w:rFonts w:ascii="Tahoma" w:hAnsi="Tahoma" w:cs="Tahoma"/>
          <w:spacing w:val="-31"/>
        </w:rPr>
        <w:t xml:space="preserve"> </w:t>
      </w:r>
      <w:r w:rsidRPr="00963A73">
        <w:rPr>
          <w:rFonts w:ascii="Tahoma" w:hAnsi="Tahoma" w:cs="Tahoma"/>
        </w:rPr>
        <w:t>de</w:t>
      </w:r>
      <w:r w:rsidRPr="00963A73">
        <w:rPr>
          <w:rFonts w:ascii="Tahoma" w:hAnsi="Tahoma" w:cs="Tahoma"/>
          <w:spacing w:val="-32"/>
        </w:rPr>
        <w:t xml:space="preserve"> </w:t>
      </w:r>
      <w:r w:rsidRPr="00963A73">
        <w:rPr>
          <w:rFonts w:ascii="Tahoma" w:hAnsi="Tahoma" w:cs="Tahoma"/>
        </w:rPr>
        <w:t>faire</w:t>
      </w:r>
      <w:r w:rsidRPr="00963A73">
        <w:rPr>
          <w:rFonts w:ascii="Tahoma" w:hAnsi="Tahoma" w:cs="Tahoma"/>
          <w:spacing w:val="-28"/>
        </w:rPr>
        <w:t xml:space="preserve"> </w:t>
      </w:r>
      <w:r w:rsidRPr="00963A73">
        <w:rPr>
          <w:rFonts w:ascii="Tahoma" w:hAnsi="Tahoma" w:cs="Tahoma"/>
        </w:rPr>
        <w:t>respecter</w:t>
      </w:r>
      <w:r w:rsidRPr="00963A73">
        <w:rPr>
          <w:rFonts w:ascii="Tahoma" w:hAnsi="Tahoma" w:cs="Tahoma"/>
          <w:spacing w:val="-27"/>
        </w:rPr>
        <w:t xml:space="preserve"> </w:t>
      </w:r>
      <w:r w:rsidRPr="00963A73">
        <w:rPr>
          <w:rFonts w:ascii="Tahoma" w:hAnsi="Tahoma" w:cs="Tahoma"/>
        </w:rPr>
        <w:t>le</w:t>
      </w:r>
      <w:r w:rsidRPr="00963A73">
        <w:rPr>
          <w:rFonts w:ascii="Tahoma" w:hAnsi="Tahoma" w:cs="Tahoma"/>
          <w:spacing w:val="-31"/>
        </w:rPr>
        <w:t xml:space="preserve"> </w:t>
      </w:r>
      <w:r w:rsidRPr="00963A73">
        <w:rPr>
          <w:rFonts w:ascii="Tahoma" w:hAnsi="Tahoma" w:cs="Tahoma"/>
        </w:rPr>
        <w:t>règlement intérieur annexé à la</w:t>
      </w:r>
      <w:r w:rsidRPr="00963A73">
        <w:rPr>
          <w:rFonts w:ascii="Tahoma" w:hAnsi="Tahoma" w:cs="Tahoma"/>
          <w:spacing w:val="37"/>
        </w:rPr>
        <w:t xml:space="preserve"> </w:t>
      </w:r>
      <w:r w:rsidRPr="00963A73">
        <w:rPr>
          <w:rFonts w:ascii="Tahoma" w:hAnsi="Tahoma" w:cs="Tahoma"/>
        </w:rPr>
        <w:t>convention</w:t>
      </w:r>
    </w:p>
    <w:p w14:paraId="4A7B051B" w14:textId="6C7FBB97" w:rsidR="00963A73" w:rsidRPr="00963A73" w:rsidRDefault="00963A73" w:rsidP="00615C19">
      <w:pPr>
        <w:pStyle w:val="Corpsdetexte"/>
        <w:numPr>
          <w:ilvl w:val="0"/>
          <w:numId w:val="27"/>
        </w:numPr>
        <w:spacing w:after="0" w:line="240" w:lineRule="auto"/>
        <w:ind w:right="218"/>
        <w:jc w:val="both"/>
        <w:rPr>
          <w:rFonts w:ascii="Tahoma" w:hAnsi="Tahoma" w:cs="Tahoma"/>
        </w:rPr>
      </w:pPr>
      <w:proofErr w:type="gramStart"/>
      <w:r w:rsidRPr="00963A73">
        <w:rPr>
          <w:rFonts w:ascii="Tahoma" w:hAnsi="Tahoma" w:cs="Tahoma"/>
        </w:rPr>
        <w:t>la</w:t>
      </w:r>
      <w:proofErr w:type="gramEnd"/>
      <w:r w:rsidRPr="00963A73">
        <w:rPr>
          <w:rFonts w:ascii="Tahoma" w:hAnsi="Tahoma" w:cs="Tahoma"/>
          <w:spacing w:val="-31"/>
        </w:rPr>
        <w:t xml:space="preserve"> </w:t>
      </w:r>
      <w:r w:rsidRPr="00963A73">
        <w:rPr>
          <w:rFonts w:ascii="Tahoma" w:hAnsi="Tahoma" w:cs="Tahoma"/>
        </w:rPr>
        <w:t>commune</w:t>
      </w:r>
      <w:r w:rsidRPr="00963A73">
        <w:rPr>
          <w:rFonts w:ascii="Tahoma" w:hAnsi="Tahoma" w:cs="Tahoma"/>
          <w:spacing w:val="-23"/>
        </w:rPr>
        <w:t xml:space="preserve"> </w:t>
      </w:r>
      <w:r w:rsidRPr="00963A73">
        <w:rPr>
          <w:rFonts w:ascii="Tahoma" w:hAnsi="Tahoma" w:cs="Tahoma"/>
        </w:rPr>
        <w:t>et</w:t>
      </w:r>
      <w:r w:rsidRPr="00963A73">
        <w:rPr>
          <w:rFonts w:ascii="Tahoma" w:hAnsi="Tahoma" w:cs="Tahoma"/>
          <w:spacing w:val="-33"/>
        </w:rPr>
        <w:t xml:space="preserve"> </w:t>
      </w:r>
      <w:r w:rsidRPr="00963A73">
        <w:rPr>
          <w:rFonts w:ascii="Tahoma" w:hAnsi="Tahoma" w:cs="Tahoma"/>
        </w:rPr>
        <w:t>la</w:t>
      </w:r>
      <w:r w:rsidRPr="00963A73">
        <w:rPr>
          <w:rFonts w:ascii="Tahoma" w:hAnsi="Tahoma" w:cs="Tahoma"/>
          <w:spacing w:val="-27"/>
        </w:rPr>
        <w:t xml:space="preserve"> </w:t>
      </w:r>
      <w:r w:rsidRPr="00963A73">
        <w:rPr>
          <w:rFonts w:ascii="Tahoma" w:hAnsi="Tahoma" w:cs="Tahoma"/>
        </w:rPr>
        <w:t>communauté</w:t>
      </w:r>
      <w:r w:rsidRPr="00963A73">
        <w:rPr>
          <w:rFonts w:ascii="Tahoma" w:hAnsi="Tahoma" w:cs="Tahoma"/>
          <w:spacing w:val="-19"/>
        </w:rPr>
        <w:t xml:space="preserve"> </w:t>
      </w:r>
      <w:r w:rsidRPr="00963A73">
        <w:rPr>
          <w:rFonts w:ascii="Tahoma" w:hAnsi="Tahoma" w:cs="Tahoma"/>
        </w:rPr>
        <w:t>de</w:t>
      </w:r>
      <w:r w:rsidRPr="00963A73">
        <w:rPr>
          <w:rFonts w:ascii="Tahoma" w:hAnsi="Tahoma" w:cs="Tahoma"/>
          <w:spacing w:val="-27"/>
        </w:rPr>
        <w:t xml:space="preserve"> </w:t>
      </w:r>
      <w:r w:rsidRPr="00963A73">
        <w:rPr>
          <w:rFonts w:ascii="Tahoma" w:hAnsi="Tahoma" w:cs="Tahoma"/>
        </w:rPr>
        <w:t>communes</w:t>
      </w:r>
      <w:r w:rsidRPr="00963A73">
        <w:rPr>
          <w:rFonts w:ascii="Tahoma" w:hAnsi="Tahoma" w:cs="Tahoma"/>
          <w:spacing w:val="-19"/>
        </w:rPr>
        <w:t xml:space="preserve"> </w:t>
      </w:r>
      <w:r w:rsidRPr="00963A73">
        <w:rPr>
          <w:rFonts w:ascii="Tahoma" w:hAnsi="Tahoma" w:cs="Tahoma"/>
        </w:rPr>
        <w:t>ont</w:t>
      </w:r>
      <w:r w:rsidRPr="00963A73">
        <w:rPr>
          <w:rFonts w:ascii="Tahoma" w:hAnsi="Tahoma" w:cs="Tahoma"/>
          <w:spacing w:val="-26"/>
        </w:rPr>
        <w:t xml:space="preserve"> </w:t>
      </w:r>
      <w:r w:rsidRPr="00963A73">
        <w:rPr>
          <w:rFonts w:ascii="Tahoma" w:hAnsi="Tahoma" w:cs="Tahoma"/>
        </w:rPr>
        <w:t>accepté</w:t>
      </w:r>
      <w:r w:rsidRPr="00963A73">
        <w:rPr>
          <w:rFonts w:ascii="Tahoma" w:hAnsi="Tahoma" w:cs="Tahoma"/>
          <w:spacing w:val="-24"/>
        </w:rPr>
        <w:t xml:space="preserve"> </w:t>
      </w:r>
      <w:r w:rsidRPr="00963A73">
        <w:rPr>
          <w:rFonts w:ascii="Tahoma" w:hAnsi="Tahoma" w:cs="Tahoma"/>
        </w:rPr>
        <w:t>de</w:t>
      </w:r>
      <w:r w:rsidRPr="00963A73">
        <w:rPr>
          <w:rFonts w:ascii="Tahoma" w:hAnsi="Tahoma" w:cs="Tahoma"/>
          <w:spacing w:val="-30"/>
        </w:rPr>
        <w:t xml:space="preserve"> </w:t>
      </w:r>
      <w:r w:rsidRPr="00963A73">
        <w:rPr>
          <w:rFonts w:ascii="Tahoma" w:hAnsi="Tahoma" w:cs="Tahoma"/>
        </w:rPr>
        <w:t>participer</w:t>
      </w:r>
      <w:r w:rsidRPr="00963A73">
        <w:rPr>
          <w:rFonts w:ascii="Tahoma" w:hAnsi="Tahoma" w:cs="Tahoma"/>
          <w:spacing w:val="-22"/>
        </w:rPr>
        <w:t xml:space="preserve"> </w:t>
      </w:r>
      <w:r w:rsidRPr="00963A73">
        <w:rPr>
          <w:rFonts w:ascii="Tahoma" w:hAnsi="Tahoma" w:cs="Tahoma"/>
        </w:rPr>
        <w:t>aux</w:t>
      </w:r>
      <w:r w:rsidRPr="00963A73">
        <w:rPr>
          <w:rFonts w:ascii="Tahoma" w:hAnsi="Tahoma" w:cs="Tahoma"/>
          <w:spacing w:val="-29"/>
        </w:rPr>
        <w:t xml:space="preserve"> </w:t>
      </w:r>
      <w:r w:rsidRPr="00963A73">
        <w:rPr>
          <w:rFonts w:ascii="Tahoma" w:hAnsi="Tahoma" w:cs="Tahoma"/>
        </w:rPr>
        <w:t>dépenses d’entretien</w:t>
      </w:r>
      <w:r w:rsidRPr="00963A73">
        <w:rPr>
          <w:rFonts w:ascii="Tahoma" w:hAnsi="Tahoma" w:cs="Tahoma"/>
          <w:spacing w:val="-16"/>
        </w:rPr>
        <w:t xml:space="preserve"> </w:t>
      </w:r>
      <w:r w:rsidRPr="00963A73">
        <w:rPr>
          <w:rFonts w:ascii="Tahoma" w:hAnsi="Tahoma" w:cs="Tahoma"/>
        </w:rPr>
        <w:t>courant</w:t>
      </w:r>
      <w:r w:rsidRPr="00963A73">
        <w:rPr>
          <w:rFonts w:ascii="Tahoma" w:hAnsi="Tahoma" w:cs="Tahoma"/>
          <w:spacing w:val="-15"/>
        </w:rPr>
        <w:t xml:space="preserve"> </w:t>
      </w:r>
      <w:r w:rsidRPr="00963A73">
        <w:rPr>
          <w:rFonts w:ascii="Tahoma" w:hAnsi="Tahoma" w:cs="Tahoma"/>
        </w:rPr>
        <w:t>de</w:t>
      </w:r>
      <w:r w:rsidRPr="00963A73">
        <w:rPr>
          <w:rFonts w:ascii="Tahoma" w:hAnsi="Tahoma" w:cs="Tahoma"/>
          <w:spacing w:val="-23"/>
        </w:rPr>
        <w:t xml:space="preserve"> </w:t>
      </w:r>
      <w:r w:rsidRPr="00963A73">
        <w:rPr>
          <w:rFonts w:ascii="Tahoma" w:hAnsi="Tahoma" w:cs="Tahoma"/>
        </w:rPr>
        <w:t>la</w:t>
      </w:r>
      <w:r w:rsidRPr="00963A73">
        <w:rPr>
          <w:rFonts w:ascii="Tahoma" w:hAnsi="Tahoma" w:cs="Tahoma"/>
          <w:spacing w:val="-19"/>
        </w:rPr>
        <w:t xml:space="preserve"> </w:t>
      </w:r>
      <w:r w:rsidRPr="00963A73">
        <w:rPr>
          <w:rFonts w:ascii="Tahoma" w:hAnsi="Tahoma" w:cs="Tahoma"/>
        </w:rPr>
        <w:t>partie</w:t>
      </w:r>
      <w:r w:rsidRPr="00963A73">
        <w:rPr>
          <w:rFonts w:ascii="Tahoma" w:hAnsi="Tahoma" w:cs="Tahoma"/>
          <w:spacing w:val="-16"/>
        </w:rPr>
        <w:t xml:space="preserve"> </w:t>
      </w:r>
      <w:r w:rsidRPr="00963A73">
        <w:rPr>
          <w:rFonts w:ascii="Tahoma" w:hAnsi="Tahoma" w:cs="Tahoma"/>
        </w:rPr>
        <w:t>accessible</w:t>
      </w:r>
      <w:r w:rsidRPr="00963A73">
        <w:rPr>
          <w:rFonts w:ascii="Tahoma" w:hAnsi="Tahoma" w:cs="Tahoma"/>
          <w:spacing w:val="-6"/>
        </w:rPr>
        <w:t xml:space="preserve"> </w:t>
      </w:r>
      <w:r w:rsidRPr="00963A73">
        <w:rPr>
          <w:rFonts w:ascii="Tahoma" w:hAnsi="Tahoma" w:cs="Tahoma"/>
        </w:rPr>
        <w:t>au</w:t>
      </w:r>
      <w:r w:rsidRPr="00963A73">
        <w:rPr>
          <w:rFonts w:ascii="Tahoma" w:hAnsi="Tahoma" w:cs="Tahoma"/>
          <w:spacing w:val="-27"/>
        </w:rPr>
        <w:t xml:space="preserve"> </w:t>
      </w:r>
      <w:r w:rsidRPr="00963A73">
        <w:rPr>
          <w:rFonts w:ascii="Tahoma" w:hAnsi="Tahoma" w:cs="Tahoma"/>
        </w:rPr>
        <w:t>public</w:t>
      </w:r>
      <w:r w:rsidRPr="00963A73">
        <w:rPr>
          <w:rFonts w:ascii="Tahoma" w:hAnsi="Tahoma" w:cs="Tahoma"/>
          <w:spacing w:val="-17"/>
        </w:rPr>
        <w:t xml:space="preserve"> </w:t>
      </w:r>
      <w:r w:rsidRPr="00963A73">
        <w:rPr>
          <w:rFonts w:ascii="Tahoma" w:hAnsi="Tahoma" w:cs="Tahoma"/>
        </w:rPr>
        <w:t>du</w:t>
      </w:r>
      <w:r w:rsidRPr="00963A73">
        <w:rPr>
          <w:rFonts w:ascii="Tahoma" w:hAnsi="Tahoma" w:cs="Tahoma"/>
          <w:spacing w:val="-22"/>
        </w:rPr>
        <w:t xml:space="preserve"> </w:t>
      </w:r>
      <w:r w:rsidRPr="00963A73">
        <w:rPr>
          <w:rFonts w:ascii="Tahoma" w:hAnsi="Tahoma" w:cs="Tahoma"/>
        </w:rPr>
        <w:t>domaine</w:t>
      </w:r>
      <w:r w:rsidRPr="00963A73">
        <w:rPr>
          <w:rFonts w:ascii="Tahoma" w:hAnsi="Tahoma" w:cs="Tahoma"/>
          <w:spacing w:val="-17"/>
        </w:rPr>
        <w:t xml:space="preserve"> </w:t>
      </w:r>
      <w:r w:rsidRPr="00963A73">
        <w:rPr>
          <w:rFonts w:ascii="Tahoma" w:hAnsi="Tahoma" w:cs="Tahoma"/>
        </w:rPr>
        <w:t>à</w:t>
      </w:r>
      <w:r w:rsidRPr="00963A73">
        <w:rPr>
          <w:rFonts w:ascii="Tahoma" w:hAnsi="Tahoma" w:cs="Tahoma"/>
          <w:spacing w:val="-24"/>
        </w:rPr>
        <w:t xml:space="preserve"> </w:t>
      </w:r>
      <w:r w:rsidRPr="00963A73">
        <w:rPr>
          <w:rFonts w:ascii="Tahoma" w:hAnsi="Tahoma" w:cs="Tahoma"/>
        </w:rPr>
        <w:t>hauteur</w:t>
      </w:r>
      <w:r w:rsidRPr="00963A73">
        <w:rPr>
          <w:rFonts w:ascii="Tahoma" w:hAnsi="Tahoma" w:cs="Tahoma"/>
          <w:spacing w:val="-15"/>
        </w:rPr>
        <w:t xml:space="preserve"> </w:t>
      </w:r>
      <w:r w:rsidRPr="00963A73">
        <w:rPr>
          <w:rFonts w:ascii="Tahoma" w:hAnsi="Tahoma" w:cs="Tahoma"/>
        </w:rPr>
        <w:t>et</w:t>
      </w:r>
      <w:r w:rsidRPr="00963A73">
        <w:rPr>
          <w:rFonts w:ascii="Tahoma" w:hAnsi="Tahoma" w:cs="Tahoma"/>
          <w:spacing w:val="-18"/>
        </w:rPr>
        <w:t xml:space="preserve"> </w:t>
      </w:r>
      <w:r w:rsidRPr="00963A73">
        <w:rPr>
          <w:rFonts w:ascii="Tahoma" w:hAnsi="Tahoma" w:cs="Tahoma"/>
        </w:rPr>
        <w:t>de</w:t>
      </w:r>
      <w:r w:rsidRPr="00963A73">
        <w:rPr>
          <w:rFonts w:ascii="Tahoma" w:hAnsi="Tahoma" w:cs="Tahoma"/>
          <w:spacing w:val="-21"/>
        </w:rPr>
        <w:t xml:space="preserve"> </w:t>
      </w:r>
      <w:r w:rsidRPr="00963A73">
        <w:rPr>
          <w:rFonts w:ascii="Tahoma" w:hAnsi="Tahoma" w:cs="Tahoma"/>
        </w:rPr>
        <w:t>verser,</w:t>
      </w:r>
      <w:r w:rsidRPr="00963A73">
        <w:rPr>
          <w:rFonts w:ascii="Tahoma" w:hAnsi="Tahoma" w:cs="Tahoma"/>
          <w:spacing w:val="-18"/>
        </w:rPr>
        <w:t xml:space="preserve"> </w:t>
      </w:r>
      <w:r w:rsidRPr="00963A73">
        <w:rPr>
          <w:rFonts w:ascii="Tahoma" w:hAnsi="Tahoma" w:cs="Tahoma"/>
        </w:rPr>
        <w:t>chacune,</w:t>
      </w:r>
      <w:r w:rsidRPr="00963A73">
        <w:rPr>
          <w:rFonts w:ascii="Tahoma" w:hAnsi="Tahoma" w:cs="Tahoma"/>
          <w:spacing w:val="-10"/>
        </w:rPr>
        <w:t xml:space="preserve"> </w:t>
      </w:r>
      <w:r w:rsidRPr="00963A73">
        <w:rPr>
          <w:rFonts w:ascii="Tahoma" w:hAnsi="Tahoma" w:cs="Tahoma"/>
        </w:rPr>
        <w:t>une contribution</w:t>
      </w:r>
      <w:r w:rsidRPr="00963A73">
        <w:rPr>
          <w:rFonts w:ascii="Tahoma" w:hAnsi="Tahoma" w:cs="Tahoma"/>
          <w:spacing w:val="-20"/>
        </w:rPr>
        <w:t xml:space="preserve"> </w:t>
      </w:r>
      <w:r w:rsidRPr="00963A73">
        <w:rPr>
          <w:rFonts w:ascii="Tahoma" w:hAnsi="Tahoma" w:cs="Tahoma"/>
        </w:rPr>
        <w:t>de</w:t>
      </w:r>
      <w:r w:rsidRPr="00963A73">
        <w:rPr>
          <w:rFonts w:ascii="Tahoma" w:hAnsi="Tahoma" w:cs="Tahoma"/>
          <w:spacing w:val="-24"/>
        </w:rPr>
        <w:t xml:space="preserve"> </w:t>
      </w:r>
      <w:r w:rsidRPr="00963A73">
        <w:rPr>
          <w:rFonts w:ascii="Tahoma" w:hAnsi="Tahoma" w:cs="Tahoma"/>
        </w:rPr>
        <w:t>55</w:t>
      </w:r>
      <w:r w:rsidRPr="00963A73">
        <w:rPr>
          <w:rFonts w:ascii="Tahoma" w:hAnsi="Tahoma" w:cs="Tahoma"/>
          <w:spacing w:val="-23"/>
        </w:rPr>
        <w:t xml:space="preserve"> </w:t>
      </w:r>
      <w:r w:rsidRPr="00963A73">
        <w:rPr>
          <w:rFonts w:ascii="Tahoma" w:hAnsi="Tahoma" w:cs="Tahoma"/>
        </w:rPr>
        <w:t>000</w:t>
      </w:r>
      <w:r w:rsidRPr="00963A73">
        <w:rPr>
          <w:rFonts w:ascii="Tahoma" w:hAnsi="Tahoma" w:cs="Tahoma"/>
          <w:spacing w:val="-20"/>
        </w:rPr>
        <w:t xml:space="preserve"> </w:t>
      </w:r>
      <w:r w:rsidRPr="00963A73">
        <w:rPr>
          <w:rFonts w:ascii="Tahoma" w:hAnsi="Tahoma" w:cs="Tahoma"/>
        </w:rPr>
        <w:t>€</w:t>
      </w:r>
      <w:r w:rsidRPr="00963A73">
        <w:rPr>
          <w:rFonts w:ascii="Tahoma" w:hAnsi="Tahoma" w:cs="Tahoma"/>
          <w:spacing w:val="-28"/>
        </w:rPr>
        <w:t xml:space="preserve"> </w:t>
      </w:r>
      <w:r w:rsidRPr="00963A73">
        <w:rPr>
          <w:rFonts w:ascii="Tahoma" w:hAnsi="Tahoma" w:cs="Tahoma"/>
        </w:rPr>
        <w:t>(cinquante-cinq</w:t>
      </w:r>
      <w:r w:rsidRPr="00963A73">
        <w:rPr>
          <w:rFonts w:ascii="Tahoma" w:hAnsi="Tahoma" w:cs="Tahoma"/>
          <w:spacing w:val="-27"/>
        </w:rPr>
        <w:t xml:space="preserve"> </w:t>
      </w:r>
      <w:r w:rsidRPr="00963A73">
        <w:rPr>
          <w:rFonts w:ascii="Tahoma" w:hAnsi="Tahoma" w:cs="Tahoma"/>
        </w:rPr>
        <w:t>mille</w:t>
      </w:r>
      <w:r w:rsidRPr="00963A73">
        <w:rPr>
          <w:rFonts w:ascii="Tahoma" w:hAnsi="Tahoma" w:cs="Tahoma"/>
          <w:spacing w:val="-21"/>
        </w:rPr>
        <w:t xml:space="preserve"> </w:t>
      </w:r>
      <w:r w:rsidRPr="00963A73">
        <w:rPr>
          <w:rFonts w:ascii="Tahoma" w:hAnsi="Tahoma" w:cs="Tahoma"/>
        </w:rPr>
        <w:t>euros)</w:t>
      </w:r>
    </w:p>
    <w:p w14:paraId="4C04E9C8" w14:textId="77777777" w:rsidR="00615C19" w:rsidRDefault="00615C19" w:rsidP="00615C19">
      <w:pPr>
        <w:pStyle w:val="Corpsdetexte"/>
        <w:numPr>
          <w:ilvl w:val="0"/>
          <w:numId w:val="27"/>
        </w:numPr>
        <w:spacing w:after="0" w:line="240" w:lineRule="auto"/>
        <w:ind w:right="199"/>
        <w:jc w:val="both"/>
        <w:rPr>
          <w:rFonts w:ascii="Tahoma" w:hAnsi="Tahoma" w:cs="Tahoma"/>
        </w:rPr>
      </w:pPr>
      <w:r w:rsidRPr="00615C19">
        <w:rPr>
          <w:rFonts w:ascii="Tahoma" w:hAnsi="Tahoma" w:cs="Tahoma"/>
        </w:rPr>
        <w:t>La chancellerie autorise la commune et la communauté de communes à organiser sur la partie accessible</w:t>
      </w:r>
      <w:r w:rsidRPr="00615C19">
        <w:rPr>
          <w:rFonts w:ascii="Tahoma" w:hAnsi="Tahoma" w:cs="Tahoma"/>
          <w:spacing w:val="-11"/>
        </w:rPr>
        <w:t xml:space="preserve"> </w:t>
      </w:r>
      <w:r w:rsidRPr="00615C19">
        <w:rPr>
          <w:rFonts w:ascii="Tahoma" w:hAnsi="Tahoma" w:cs="Tahoma"/>
        </w:rPr>
        <w:t>au</w:t>
      </w:r>
      <w:r w:rsidRPr="00615C19">
        <w:rPr>
          <w:rFonts w:ascii="Tahoma" w:hAnsi="Tahoma" w:cs="Tahoma"/>
          <w:spacing w:val="-22"/>
        </w:rPr>
        <w:t xml:space="preserve"> </w:t>
      </w:r>
      <w:r w:rsidRPr="00615C19">
        <w:rPr>
          <w:rFonts w:ascii="Tahoma" w:hAnsi="Tahoma" w:cs="Tahoma"/>
        </w:rPr>
        <w:t>public,</w:t>
      </w:r>
      <w:r w:rsidRPr="00615C19">
        <w:rPr>
          <w:rFonts w:ascii="Tahoma" w:hAnsi="Tahoma" w:cs="Tahoma"/>
          <w:spacing w:val="-18"/>
        </w:rPr>
        <w:t xml:space="preserve"> </w:t>
      </w:r>
      <w:r w:rsidRPr="00615C19">
        <w:rPr>
          <w:rFonts w:ascii="Tahoma" w:hAnsi="Tahoma" w:cs="Tahoma"/>
        </w:rPr>
        <w:t>des activités ou évènements en lien avec la destination culturelle et éducative du domaine de Richelieu que la chancellerie est tenue de respecter en sa qualité de légataire de ce</w:t>
      </w:r>
      <w:r w:rsidRPr="00615C19">
        <w:rPr>
          <w:rFonts w:ascii="Tahoma" w:hAnsi="Tahoma" w:cs="Tahoma"/>
          <w:spacing w:val="-38"/>
        </w:rPr>
        <w:t xml:space="preserve"> </w:t>
      </w:r>
      <w:r w:rsidRPr="00615C19">
        <w:rPr>
          <w:rFonts w:ascii="Tahoma" w:hAnsi="Tahoma" w:cs="Tahoma"/>
        </w:rPr>
        <w:t xml:space="preserve">bien. Afin de respecter la clause d’affection de la donation la chancellerie se réserve le droit d’interdire la tenue de toutes activités ou évènements qui n’auraient aucun caractère culturel ou éducatif, qui seraient susceptibles de dégrader le parc, ou qui pourraient porter atteinte à son image, </w:t>
      </w:r>
    </w:p>
    <w:p w14:paraId="02F95C87" w14:textId="6211FBD5" w:rsidR="00615C19" w:rsidRPr="00615C19" w:rsidRDefault="00615C19" w:rsidP="00615C19">
      <w:pPr>
        <w:pStyle w:val="Corpsdetexte"/>
        <w:numPr>
          <w:ilvl w:val="0"/>
          <w:numId w:val="27"/>
        </w:numPr>
        <w:spacing w:after="0" w:line="240" w:lineRule="auto"/>
        <w:ind w:right="199"/>
        <w:jc w:val="both"/>
        <w:rPr>
          <w:rFonts w:ascii="Tahoma" w:hAnsi="Tahoma" w:cs="Tahoma"/>
        </w:rPr>
      </w:pPr>
      <w:r>
        <w:rPr>
          <w:rFonts w:ascii="Tahoma" w:hAnsi="Tahoma" w:cs="Tahoma"/>
        </w:rPr>
        <w:t>A</w:t>
      </w:r>
      <w:r w:rsidRPr="00615C19">
        <w:rPr>
          <w:rFonts w:ascii="Tahoma" w:hAnsi="Tahoma" w:cs="Tahoma"/>
        </w:rPr>
        <w:t>ucune activité</w:t>
      </w:r>
      <w:r w:rsidRPr="00615C19">
        <w:rPr>
          <w:rFonts w:ascii="Tahoma" w:hAnsi="Tahoma" w:cs="Tahoma"/>
          <w:spacing w:val="-17"/>
        </w:rPr>
        <w:t xml:space="preserve"> </w:t>
      </w:r>
      <w:r w:rsidRPr="00615C19">
        <w:rPr>
          <w:rFonts w:ascii="Tahoma" w:hAnsi="Tahoma" w:cs="Tahoma"/>
        </w:rPr>
        <w:t>ou</w:t>
      </w:r>
      <w:r w:rsidRPr="00615C19">
        <w:rPr>
          <w:rFonts w:ascii="Tahoma" w:hAnsi="Tahoma" w:cs="Tahoma"/>
          <w:spacing w:val="-21"/>
        </w:rPr>
        <w:t xml:space="preserve"> </w:t>
      </w:r>
      <w:r w:rsidRPr="00615C19">
        <w:rPr>
          <w:rFonts w:ascii="Tahoma" w:hAnsi="Tahoma" w:cs="Tahoma"/>
        </w:rPr>
        <w:t>évènement</w:t>
      </w:r>
      <w:r w:rsidRPr="00615C19">
        <w:rPr>
          <w:rFonts w:ascii="Tahoma" w:hAnsi="Tahoma" w:cs="Tahoma"/>
          <w:spacing w:val="-10"/>
        </w:rPr>
        <w:t xml:space="preserve"> </w:t>
      </w:r>
      <w:r w:rsidRPr="00615C19">
        <w:rPr>
          <w:rFonts w:ascii="Tahoma" w:hAnsi="Tahoma" w:cs="Tahoma"/>
        </w:rPr>
        <w:t>ne</w:t>
      </w:r>
      <w:r w:rsidRPr="00615C19">
        <w:rPr>
          <w:rFonts w:ascii="Tahoma" w:hAnsi="Tahoma" w:cs="Tahoma"/>
          <w:spacing w:val="-22"/>
        </w:rPr>
        <w:t xml:space="preserve"> </w:t>
      </w:r>
      <w:r w:rsidRPr="00615C19">
        <w:rPr>
          <w:rFonts w:ascii="Tahoma" w:hAnsi="Tahoma" w:cs="Tahoma"/>
        </w:rPr>
        <w:t>pouvant</w:t>
      </w:r>
      <w:r w:rsidRPr="00615C19">
        <w:rPr>
          <w:rFonts w:ascii="Tahoma" w:hAnsi="Tahoma" w:cs="Tahoma"/>
          <w:spacing w:val="-15"/>
        </w:rPr>
        <w:t xml:space="preserve"> </w:t>
      </w:r>
      <w:r w:rsidRPr="00615C19">
        <w:rPr>
          <w:rFonts w:ascii="Tahoma" w:hAnsi="Tahoma" w:cs="Tahoma"/>
        </w:rPr>
        <w:t>avoir</w:t>
      </w:r>
      <w:r w:rsidRPr="00615C19">
        <w:rPr>
          <w:rFonts w:ascii="Tahoma" w:hAnsi="Tahoma" w:cs="Tahoma"/>
          <w:spacing w:val="-16"/>
        </w:rPr>
        <w:t xml:space="preserve"> </w:t>
      </w:r>
      <w:r w:rsidRPr="00615C19">
        <w:rPr>
          <w:rFonts w:ascii="Tahoma" w:hAnsi="Tahoma" w:cs="Tahoma"/>
        </w:rPr>
        <w:t>lieu</w:t>
      </w:r>
      <w:r w:rsidRPr="00615C19">
        <w:rPr>
          <w:rFonts w:ascii="Tahoma" w:hAnsi="Tahoma" w:cs="Tahoma"/>
          <w:spacing w:val="-24"/>
        </w:rPr>
        <w:t xml:space="preserve"> </w:t>
      </w:r>
      <w:r w:rsidRPr="00615C19">
        <w:rPr>
          <w:rFonts w:ascii="Tahoma" w:hAnsi="Tahoma" w:cs="Tahoma"/>
        </w:rPr>
        <w:t>dans</w:t>
      </w:r>
      <w:r w:rsidRPr="00615C19">
        <w:rPr>
          <w:rFonts w:ascii="Tahoma" w:hAnsi="Tahoma" w:cs="Tahoma"/>
          <w:spacing w:val="-20"/>
        </w:rPr>
        <w:t xml:space="preserve"> </w:t>
      </w:r>
      <w:r w:rsidRPr="00615C19">
        <w:rPr>
          <w:rFonts w:ascii="Tahoma" w:hAnsi="Tahoma" w:cs="Tahoma"/>
        </w:rPr>
        <w:t>le</w:t>
      </w:r>
      <w:r w:rsidRPr="00615C19">
        <w:rPr>
          <w:rFonts w:ascii="Tahoma" w:hAnsi="Tahoma" w:cs="Tahoma"/>
          <w:spacing w:val="-22"/>
        </w:rPr>
        <w:t xml:space="preserve"> </w:t>
      </w:r>
      <w:r w:rsidRPr="00615C19">
        <w:rPr>
          <w:rFonts w:ascii="Tahoma" w:hAnsi="Tahoma" w:cs="Tahoma"/>
        </w:rPr>
        <w:t>parc</w:t>
      </w:r>
      <w:r w:rsidRPr="00615C19">
        <w:rPr>
          <w:rFonts w:ascii="Tahoma" w:hAnsi="Tahoma" w:cs="Tahoma"/>
          <w:spacing w:val="-18"/>
        </w:rPr>
        <w:t xml:space="preserve"> </w:t>
      </w:r>
      <w:r w:rsidRPr="00615C19">
        <w:rPr>
          <w:rFonts w:ascii="Tahoma" w:hAnsi="Tahoma" w:cs="Tahoma"/>
        </w:rPr>
        <w:t>sans</w:t>
      </w:r>
      <w:r w:rsidRPr="00615C19">
        <w:rPr>
          <w:rFonts w:ascii="Tahoma" w:hAnsi="Tahoma" w:cs="Tahoma"/>
          <w:spacing w:val="-19"/>
        </w:rPr>
        <w:t xml:space="preserve"> </w:t>
      </w:r>
      <w:r w:rsidRPr="00615C19">
        <w:rPr>
          <w:rFonts w:ascii="Tahoma" w:hAnsi="Tahoma" w:cs="Tahoma"/>
        </w:rPr>
        <w:t>l’autorisation</w:t>
      </w:r>
      <w:r w:rsidRPr="00615C19">
        <w:rPr>
          <w:rFonts w:ascii="Tahoma" w:hAnsi="Tahoma" w:cs="Tahoma"/>
          <w:spacing w:val="-25"/>
        </w:rPr>
        <w:t xml:space="preserve"> </w:t>
      </w:r>
      <w:r w:rsidRPr="00615C19">
        <w:rPr>
          <w:rFonts w:ascii="Tahoma" w:hAnsi="Tahoma" w:cs="Tahoma"/>
        </w:rPr>
        <w:t>préalable</w:t>
      </w:r>
      <w:r w:rsidRPr="00615C19">
        <w:rPr>
          <w:rFonts w:ascii="Tahoma" w:hAnsi="Tahoma" w:cs="Tahoma"/>
          <w:spacing w:val="-17"/>
        </w:rPr>
        <w:t xml:space="preserve"> </w:t>
      </w:r>
      <w:r w:rsidRPr="00615C19">
        <w:rPr>
          <w:rFonts w:ascii="Tahoma" w:hAnsi="Tahoma" w:cs="Tahoma"/>
        </w:rPr>
        <w:t>et</w:t>
      </w:r>
      <w:r w:rsidRPr="00615C19">
        <w:rPr>
          <w:rFonts w:ascii="Tahoma" w:hAnsi="Tahoma" w:cs="Tahoma"/>
          <w:spacing w:val="-27"/>
        </w:rPr>
        <w:t xml:space="preserve"> </w:t>
      </w:r>
      <w:r w:rsidRPr="00615C19">
        <w:rPr>
          <w:rFonts w:ascii="Tahoma" w:hAnsi="Tahoma" w:cs="Tahoma"/>
        </w:rPr>
        <w:t>par</w:t>
      </w:r>
      <w:r w:rsidRPr="00615C19">
        <w:rPr>
          <w:rFonts w:ascii="Tahoma" w:hAnsi="Tahoma" w:cs="Tahoma"/>
          <w:spacing w:val="-23"/>
        </w:rPr>
        <w:t xml:space="preserve"> </w:t>
      </w:r>
      <w:r w:rsidRPr="00615C19">
        <w:rPr>
          <w:rFonts w:ascii="Tahoma" w:hAnsi="Tahoma" w:cs="Tahoma"/>
        </w:rPr>
        <w:t>écrit</w:t>
      </w:r>
      <w:r w:rsidRPr="00615C19">
        <w:rPr>
          <w:rFonts w:ascii="Tahoma" w:hAnsi="Tahoma" w:cs="Tahoma"/>
          <w:spacing w:val="-24"/>
        </w:rPr>
        <w:t xml:space="preserve"> </w:t>
      </w:r>
      <w:r w:rsidRPr="00615C19">
        <w:rPr>
          <w:rFonts w:ascii="Tahoma" w:hAnsi="Tahoma" w:cs="Tahoma"/>
        </w:rPr>
        <w:t>de</w:t>
      </w:r>
      <w:r w:rsidRPr="00615C19">
        <w:rPr>
          <w:rFonts w:ascii="Tahoma" w:hAnsi="Tahoma" w:cs="Tahoma"/>
          <w:spacing w:val="-23"/>
        </w:rPr>
        <w:t xml:space="preserve"> </w:t>
      </w:r>
      <w:r w:rsidRPr="00615C19">
        <w:rPr>
          <w:rFonts w:ascii="Tahoma" w:hAnsi="Tahoma" w:cs="Tahoma"/>
        </w:rPr>
        <w:t>la chancellerie</w:t>
      </w:r>
      <w:r>
        <w:rPr>
          <w:rFonts w:ascii="Tahoma" w:hAnsi="Tahoma" w:cs="Tahoma"/>
        </w:rPr>
        <w:t> ;</w:t>
      </w:r>
    </w:p>
    <w:p w14:paraId="253BB989" w14:textId="2F3CA964" w:rsidR="00615C19" w:rsidRPr="00615C19" w:rsidRDefault="00615C19" w:rsidP="00963A73">
      <w:pPr>
        <w:pStyle w:val="Paragraphedeliste"/>
        <w:numPr>
          <w:ilvl w:val="0"/>
          <w:numId w:val="27"/>
        </w:numPr>
        <w:spacing w:after="0" w:line="240" w:lineRule="auto"/>
        <w:ind w:right="284"/>
        <w:jc w:val="both"/>
        <w:rPr>
          <w:rFonts w:ascii="Tahoma" w:hAnsi="Tahoma" w:cs="Tahoma"/>
        </w:rPr>
      </w:pPr>
      <w:r w:rsidRPr="00615C19">
        <w:rPr>
          <w:rFonts w:ascii="Tahoma" w:hAnsi="Tahoma" w:cs="Tahoma"/>
        </w:rPr>
        <w:t>L'entretien des espaces verts du domaine est effectué à la diligence et aux frais avancés de la chancellerie qui confie à un prestataire privé</w:t>
      </w:r>
      <w:r>
        <w:rPr>
          <w:rFonts w:ascii="Tahoma" w:hAnsi="Tahoma" w:cs="Tahoma"/>
        </w:rPr>
        <w:t> ;</w:t>
      </w:r>
    </w:p>
    <w:p w14:paraId="4017BF93" w14:textId="5314458D" w:rsidR="00615C19" w:rsidRPr="00615C19" w:rsidRDefault="00615C19" w:rsidP="00615C19">
      <w:pPr>
        <w:pStyle w:val="Corpsdetexte"/>
        <w:numPr>
          <w:ilvl w:val="0"/>
          <w:numId w:val="27"/>
        </w:numPr>
        <w:spacing w:after="0" w:line="240" w:lineRule="auto"/>
        <w:ind w:right="294"/>
        <w:jc w:val="both"/>
        <w:rPr>
          <w:rFonts w:ascii="Tahoma" w:hAnsi="Tahoma" w:cs="Tahoma"/>
        </w:rPr>
      </w:pPr>
      <w:r w:rsidRPr="00615C19">
        <w:rPr>
          <w:rFonts w:ascii="Tahoma" w:hAnsi="Tahoma" w:cs="Tahoma"/>
        </w:rPr>
        <w:t>La commune et la communauté de communes sont tenues de garantir dès la prise d'effet de la convention, auprès de compagnies d'assurances notoirement solvables, les conséquences pécuniaires</w:t>
      </w:r>
      <w:r w:rsidRPr="00615C19">
        <w:rPr>
          <w:rFonts w:ascii="Tahoma" w:hAnsi="Tahoma" w:cs="Tahoma"/>
          <w:spacing w:val="-29"/>
        </w:rPr>
        <w:t xml:space="preserve"> </w:t>
      </w:r>
      <w:r w:rsidRPr="00615C19">
        <w:rPr>
          <w:rFonts w:ascii="Tahoma" w:hAnsi="Tahoma" w:cs="Tahoma"/>
        </w:rPr>
        <w:t>de</w:t>
      </w:r>
      <w:r w:rsidRPr="00615C19">
        <w:rPr>
          <w:rFonts w:ascii="Tahoma" w:hAnsi="Tahoma" w:cs="Tahoma"/>
          <w:spacing w:val="-36"/>
        </w:rPr>
        <w:t xml:space="preserve"> </w:t>
      </w:r>
      <w:r w:rsidRPr="00615C19">
        <w:rPr>
          <w:rFonts w:ascii="Tahoma" w:hAnsi="Tahoma" w:cs="Tahoma"/>
        </w:rPr>
        <w:t>la</w:t>
      </w:r>
      <w:r w:rsidRPr="00615C19">
        <w:rPr>
          <w:rFonts w:ascii="Tahoma" w:hAnsi="Tahoma" w:cs="Tahoma"/>
          <w:spacing w:val="-36"/>
        </w:rPr>
        <w:t xml:space="preserve"> </w:t>
      </w:r>
      <w:r w:rsidRPr="00615C19">
        <w:rPr>
          <w:rFonts w:ascii="Tahoma" w:hAnsi="Tahoma" w:cs="Tahoma"/>
        </w:rPr>
        <w:t>responsabilité</w:t>
      </w:r>
      <w:r w:rsidRPr="00615C19">
        <w:rPr>
          <w:rFonts w:ascii="Tahoma" w:hAnsi="Tahoma" w:cs="Tahoma"/>
          <w:spacing w:val="-35"/>
        </w:rPr>
        <w:t xml:space="preserve"> </w:t>
      </w:r>
      <w:r w:rsidRPr="00615C19">
        <w:rPr>
          <w:rFonts w:ascii="Tahoma" w:hAnsi="Tahoma" w:cs="Tahoma"/>
        </w:rPr>
        <w:t>communale</w:t>
      </w:r>
      <w:r w:rsidRPr="00615C19">
        <w:rPr>
          <w:rFonts w:ascii="Tahoma" w:hAnsi="Tahoma" w:cs="Tahoma"/>
          <w:spacing w:val="-25"/>
        </w:rPr>
        <w:t xml:space="preserve"> </w:t>
      </w:r>
      <w:r w:rsidRPr="00615C19">
        <w:rPr>
          <w:rFonts w:ascii="Tahoma" w:hAnsi="Tahoma" w:cs="Tahoma"/>
        </w:rPr>
        <w:t>qu'elles</w:t>
      </w:r>
      <w:r w:rsidRPr="00615C19">
        <w:rPr>
          <w:rFonts w:ascii="Tahoma" w:hAnsi="Tahoma" w:cs="Tahoma"/>
          <w:spacing w:val="-27"/>
        </w:rPr>
        <w:t xml:space="preserve"> </w:t>
      </w:r>
      <w:r w:rsidRPr="00615C19">
        <w:rPr>
          <w:rFonts w:ascii="Tahoma" w:hAnsi="Tahoma" w:cs="Tahoma"/>
        </w:rPr>
        <w:t>peuvent</w:t>
      </w:r>
      <w:r w:rsidRPr="00615C19">
        <w:rPr>
          <w:rFonts w:ascii="Tahoma" w:hAnsi="Tahoma" w:cs="Tahoma"/>
          <w:spacing w:val="-26"/>
        </w:rPr>
        <w:t xml:space="preserve"> </w:t>
      </w:r>
      <w:r w:rsidRPr="00615C19">
        <w:rPr>
          <w:rFonts w:ascii="Tahoma" w:hAnsi="Tahoma" w:cs="Tahoma"/>
        </w:rPr>
        <w:t>encourir</w:t>
      </w:r>
      <w:r w:rsidRPr="00615C19">
        <w:rPr>
          <w:rFonts w:ascii="Tahoma" w:hAnsi="Tahoma" w:cs="Tahoma"/>
          <w:spacing w:val="-32"/>
        </w:rPr>
        <w:t xml:space="preserve"> </w:t>
      </w:r>
      <w:r w:rsidRPr="00615C19">
        <w:rPr>
          <w:rFonts w:ascii="Tahoma" w:hAnsi="Tahoma" w:cs="Tahoma"/>
        </w:rPr>
        <w:t>du</w:t>
      </w:r>
      <w:r w:rsidRPr="00615C19">
        <w:rPr>
          <w:rFonts w:ascii="Tahoma" w:hAnsi="Tahoma" w:cs="Tahoma"/>
          <w:spacing w:val="-36"/>
        </w:rPr>
        <w:t xml:space="preserve"> </w:t>
      </w:r>
      <w:r w:rsidRPr="00615C19">
        <w:rPr>
          <w:rFonts w:ascii="Tahoma" w:hAnsi="Tahoma" w:cs="Tahoma"/>
        </w:rPr>
        <w:t>fait</w:t>
      </w:r>
      <w:r w:rsidRPr="00615C19">
        <w:rPr>
          <w:rFonts w:ascii="Tahoma" w:hAnsi="Tahoma" w:cs="Tahoma"/>
          <w:spacing w:val="-34"/>
        </w:rPr>
        <w:t xml:space="preserve"> </w:t>
      </w:r>
      <w:r w:rsidRPr="00615C19">
        <w:rPr>
          <w:rFonts w:ascii="Tahoma" w:hAnsi="Tahoma" w:cs="Tahoma"/>
        </w:rPr>
        <w:t>de</w:t>
      </w:r>
      <w:r w:rsidRPr="00615C19">
        <w:rPr>
          <w:rFonts w:ascii="Tahoma" w:hAnsi="Tahoma" w:cs="Tahoma"/>
          <w:spacing w:val="-36"/>
        </w:rPr>
        <w:t xml:space="preserve"> </w:t>
      </w:r>
      <w:r w:rsidRPr="00615C19">
        <w:rPr>
          <w:rFonts w:ascii="Tahoma" w:hAnsi="Tahoma" w:cs="Tahoma"/>
        </w:rPr>
        <w:t>l’emploi</w:t>
      </w:r>
      <w:r w:rsidRPr="00615C19">
        <w:rPr>
          <w:rFonts w:ascii="Tahoma" w:hAnsi="Tahoma" w:cs="Tahoma"/>
          <w:spacing w:val="-30"/>
        </w:rPr>
        <w:t xml:space="preserve"> </w:t>
      </w:r>
      <w:r w:rsidRPr="00615C19">
        <w:rPr>
          <w:rFonts w:ascii="Tahoma" w:hAnsi="Tahoma" w:cs="Tahoma"/>
        </w:rPr>
        <w:t>qu'elles</w:t>
      </w:r>
      <w:r w:rsidRPr="00615C19">
        <w:rPr>
          <w:rFonts w:ascii="Tahoma" w:hAnsi="Tahoma" w:cs="Tahoma"/>
          <w:spacing w:val="-30"/>
        </w:rPr>
        <w:t xml:space="preserve"> </w:t>
      </w:r>
      <w:r w:rsidRPr="00615C19">
        <w:rPr>
          <w:rFonts w:ascii="Tahoma" w:hAnsi="Tahoma" w:cs="Tahoma"/>
        </w:rPr>
        <w:t>feront du domaine de Richelieu, notamment à l'égard du public auquel elles sont autorisées à permettre d’accéder</w:t>
      </w:r>
      <w:r w:rsidRPr="00615C19">
        <w:rPr>
          <w:rFonts w:ascii="Tahoma" w:hAnsi="Tahoma" w:cs="Tahoma"/>
          <w:spacing w:val="1"/>
        </w:rPr>
        <w:t xml:space="preserve"> </w:t>
      </w:r>
      <w:r w:rsidRPr="00615C19">
        <w:rPr>
          <w:rFonts w:ascii="Tahoma" w:hAnsi="Tahoma" w:cs="Tahoma"/>
        </w:rPr>
        <w:t>gratuitement,</w:t>
      </w:r>
      <w:r w:rsidRPr="00615C19">
        <w:rPr>
          <w:rFonts w:ascii="Tahoma" w:hAnsi="Tahoma" w:cs="Tahoma"/>
          <w:spacing w:val="5"/>
        </w:rPr>
        <w:t xml:space="preserve"> </w:t>
      </w:r>
      <w:r w:rsidRPr="00615C19">
        <w:rPr>
          <w:rFonts w:ascii="Tahoma" w:hAnsi="Tahoma" w:cs="Tahoma"/>
        </w:rPr>
        <w:t>l’ouverture</w:t>
      </w:r>
      <w:r w:rsidRPr="00615C19">
        <w:rPr>
          <w:rFonts w:ascii="Tahoma" w:hAnsi="Tahoma" w:cs="Tahoma"/>
          <w:spacing w:val="-4"/>
        </w:rPr>
        <w:t xml:space="preserve"> </w:t>
      </w:r>
      <w:r w:rsidRPr="00615C19">
        <w:rPr>
          <w:rFonts w:ascii="Tahoma" w:hAnsi="Tahoma" w:cs="Tahoma"/>
        </w:rPr>
        <w:t>et</w:t>
      </w:r>
      <w:r w:rsidRPr="00615C19">
        <w:rPr>
          <w:rFonts w:ascii="Tahoma" w:hAnsi="Tahoma" w:cs="Tahoma"/>
          <w:spacing w:val="-15"/>
        </w:rPr>
        <w:t xml:space="preserve"> </w:t>
      </w:r>
      <w:r w:rsidRPr="00615C19">
        <w:rPr>
          <w:rFonts w:ascii="Tahoma" w:hAnsi="Tahoma" w:cs="Tahoma"/>
        </w:rPr>
        <w:t>la</w:t>
      </w:r>
      <w:r w:rsidRPr="00615C19">
        <w:rPr>
          <w:rFonts w:ascii="Tahoma" w:hAnsi="Tahoma" w:cs="Tahoma"/>
          <w:spacing w:val="-2"/>
        </w:rPr>
        <w:t xml:space="preserve"> </w:t>
      </w:r>
      <w:r w:rsidRPr="00615C19">
        <w:rPr>
          <w:rFonts w:ascii="Tahoma" w:hAnsi="Tahoma" w:cs="Tahoma"/>
        </w:rPr>
        <w:t>fermeture</w:t>
      </w:r>
      <w:r w:rsidRPr="00615C19">
        <w:rPr>
          <w:rFonts w:ascii="Tahoma" w:hAnsi="Tahoma" w:cs="Tahoma"/>
          <w:spacing w:val="-2"/>
        </w:rPr>
        <w:t xml:space="preserve"> </w:t>
      </w:r>
      <w:r w:rsidRPr="00615C19">
        <w:rPr>
          <w:rFonts w:ascii="Tahoma" w:hAnsi="Tahoma" w:cs="Tahoma"/>
        </w:rPr>
        <w:t>de</w:t>
      </w:r>
      <w:r w:rsidRPr="00615C19">
        <w:rPr>
          <w:rFonts w:ascii="Tahoma" w:hAnsi="Tahoma" w:cs="Tahoma"/>
          <w:spacing w:val="-14"/>
        </w:rPr>
        <w:t xml:space="preserve"> </w:t>
      </w:r>
      <w:r w:rsidRPr="00615C19">
        <w:rPr>
          <w:rFonts w:ascii="Tahoma" w:hAnsi="Tahoma" w:cs="Tahoma"/>
        </w:rPr>
        <w:t>la</w:t>
      </w:r>
      <w:r w:rsidRPr="00615C19">
        <w:rPr>
          <w:rFonts w:ascii="Tahoma" w:hAnsi="Tahoma" w:cs="Tahoma"/>
          <w:spacing w:val="-5"/>
        </w:rPr>
        <w:t xml:space="preserve"> </w:t>
      </w:r>
      <w:r w:rsidRPr="00615C19">
        <w:rPr>
          <w:rFonts w:ascii="Tahoma" w:hAnsi="Tahoma" w:cs="Tahoma"/>
        </w:rPr>
        <w:t>grille</w:t>
      </w:r>
      <w:r w:rsidRPr="00615C19">
        <w:rPr>
          <w:rFonts w:ascii="Tahoma" w:hAnsi="Tahoma" w:cs="Tahoma"/>
          <w:spacing w:val="-8"/>
        </w:rPr>
        <w:t xml:space="preserve"> </w:t>
      </w:r>
      <w:r w:rsidRPr="00615C19">
        <w:rPr>
          <w:rFonts w:ascii="Tahoma" w:hAnsi="Tahoma" w:cs="Tahoma"/>
        </w:rPr>
        <w:t>du</w:t>
      </w:r>
      <w:r w:rsidRPr="00615C19">
        <w:rPr>
          <w:rFonts w:ascii="Tahoma" w:hAnsi="Tahoma" w:cs="Tahoma"/>
          <w:spacing w:val="-18"/>
        </w:rPr>
        <w:t xml:space="preserve"> </w:t>
      </w:r>
      <w:r w:rsidRPr="00615C19">
        <w:rPr>
          <w:rFonts w:ascii="Tahoma" w:hAnsi="Tahoma" w:cs="Tahoma"/>
        </w:rPr>
        <w:t>parc</w:t>
      </w:r>
      <w:r w:rsidRPr="00615C19">
        <w:rPr>
          <w:rFonts w:ascii="Tahoma" w:hAnsi="Tahoma" w:cs="Tahoma"/>
          <w:spacing w:val="-8"/>
        </w:rPr>
        <w:t xml:space="preserve"> </w:t>
      </w:r>
      <w:r w:rsidRPr="00615C19">
        <w:rPr>
          <w:rFonts w:ascii="Tahoma" w:hAnsi="Tahoma" w:cs="Tahoma"/>
        </w:rPr>
        <w:t>étant</w:t>
      </w:r>
      <w:r w:rsidRPr="00615C19">
        <w:rPr>
          <w:rFonts w:ascii="Tahoma" w:hAnsi="Tahoma" w:cs="Tahoma"/>
          <w:spacing w:val="-12"/>
        </w:rPr>
        <w:t xml:space="preserve"> </w:t>
      </w:r>
      <w:r w:rsidRPr="00615C19">
        <w:rPr>
          <w:rFonts w:ascii="Tahoma" w:hAnsi="Tahoma" w:cs="Tahoma"/>
        </w:rPr>
        <w:t>assurées</w:t>
      </w:r>
      <w:r w:rsidRPr="00615C19">
        <w:rPr>
          <w:rFonts w:ascii="Tahoma" w:hAnsi="Tahoma" w:cs="Tahoma"/>
          <w:spacing w:val="-7"/>
        </w:rPr>
        <w:t xml:space="preserve"> </w:t>
      </w:r>
      <w:r w:rsidRPr="00615C19">
        <w:rPr>
          <w:rFonts w:ascii="Tahoma" w:hAnsi="Tahoma" w:cs="Tahoma"/>
        </w:rPr>
        <w:t>par,</w:t>
      </w:r>
      <w:r w:rsidRPr="00615C19">
        <w:rPr>
          <w:rFonts w:ascii="Tahoma" w:hAnsi="Tahoma" w:cs="Tahoma"/>
          <w:spacing w:val="-6"/>
        </w:rPr>
        <w:t xml:space="preserve"> </w:t>
      </w:r>
      <w:r w:rsidRPr="00615C19">
        <w:rPr>
          <w:rFonts w:ascii="Tahoma" w:hAnsi="Tahoma" w:cs="Tahoma"/>
        </w:rPr>
        <w:t>et</w:t>
      </w:r>
      <w:r w:rsidRPr="00615C19">
        <w:rPr>
          <w:rFonts w:ascii="Tahoma" w:hAnsi="Tahoma" w:cs="Tahoma"/>
          <w:spacing w:val="-9"/>
        </w:rPr>
        <w:t xml:space="preserve"> </w:t>
      </w:r>
      <w:r w:rsidRPr="00615C19">
        <w:rPr>
          <w:rFonts w:ascii="Tahoma" w:hAnsi="Tahoma" w:cs="Tahoma"/>
        </w:rPr>
        <w:t>sous</w:t>
      </w:r>
      <w:r w:rsidRPr="00615C19">
        <w:rPr>
          <w:rFonts w:ascii="Tahoma" w:hAnsi="Tahoma" w:cs="Tahoma"/>
          <w:spacing w:val="-5"/>
        </w:rPr>
        <w:t xml:space="preserve"> </w:t>
      </w:r>
      <w:r w:rsidRPr="00615C19">
        <w:rPr>
          <w:rFonts w:ascii="Tahoma" w:hAnsi="Tahoma" w:cs="Tahoma"/>
        </w:rPr>
        <w:t>la responsabilité de la</w:t>
      </w:r>
      <w:r w:rsidRPr="00615C19">
        <w:rPr>
          <w:rFonts w:ascii="Tahoma" w:hAnsi="Tahoma" w:cs="Tahoma"/>
          <w:spacing w:val="-2"/>
        </w:rPr>
        <w:t xml:space="preserve"> </w:t>
      </w:r>
      <w:r w:rsidRPr="00615C19">
        <w:rPr>
          <w:rFonts w:ascii="Tahoma" w:hAnsi="Tahoma" w:cs="Tahoma"/>
        </w:rPr>
        <w:t>commune.</w:t>
      </w:r>
      <w:r>
        <w:rPr>
          <w:rFonts w:ascii="Tahoma" w:hAnsi="Tahoma" w:cs="Tahoma"/>
        </w:rPr>
        <w:t xml:space="preserve"> </w:t>
      </w:r>
      <w:r w:rsidRPr="00615C19">
        <w:rPr>
          <w:rFonts w:ascii="Tahoma" w:hAnsi="Tahoma" w:cs="Tahoma"/>
        </w:rPr>
        <w:t>La</w:t>
      </w:r>
      <w:r w:rsidRPr="00615C19">
        <w:rPr>
          <w:rFonts w:ascii="Tahoma" w:hAnsi="Tahoma" w:cs="Tahoma"/>
          <w:spacing w:val="-11"/>
        </w:rPr>
        <w:t xml:space="preserve"> </w:t>
      </w:r>
      <w:r w:rsidRPr="00615C19">
        <w:rPr>
          <w:rFonts w:ascii="Tahoma" w:hAnsi="Tahoma" w:cs="Tahoma"/>
        </w:rPr>
        <w:t>garantie</w:t>
      </w:r>
      <w:r w:rsidRPr="00615C19">
        <w:rPr>
          <w:rFonts w:ascii="Tahoma" w:hAnsi="Tahoma" w:cs="Tahoma"/>
          <w:spacing w:val="-3"/>
        </w:rPr>
        <w:t xml:space="preserve"> </w:t>
      </w:r>
      <w:r w:rsidRPr="00615C19">
        <w:rPr>
          <w:rFonts w:ascii="Tahoma" w:hAnsi="Tahoma" w:cs="Tahoma"/>
        </w:rPr>
        <w:t>doit</w:t>
      </w:r>
      <w:r w:rsidRPr="00615C19">
        <w:rPr>
          <w:rFonts w:ascii="Tahoma" w:hAnsi="Tahoma" w:cs="Tahoma"/>
          <w:spacing w:val="-7"/>
        </w:rPr>
        <w:t xml:space="preserve"> </w:t>
      </w:r>
      <w:r w:rsidRPr="00615C19">
        <w:rPr>
          <w:rFonts w:ascii="Tahoma" w:hAnsi="Tahoma" w:cs="Tahoma"/>
        </w:rPr>
        <w:t>obligatoirement</w:t>
      </w:r>
      <w:r w:rsidRPr="00615C19">
        <w:rPr>
          <w:rFonts w:ascii="Tahoma" w:hAnsi="Tahoma" w:cs="Tahoma"/>
          <w:spacing w:val="-11"/>
        </w:rPr>
        <w:t xml:space="preserve"> </w:t>
      </w:r>
      <w:r w:rsidRPr="00615C19">
        <w:rPr>
          <w:rFonts w:ascii="Tahoma" w:hAnsi="Tahoma" w:cs="Tahoma"/>
        </w:rPr>
        <w:t>porter</w:t>
      </w:r>
      <w:r w:rsidRPr="00615C19">
        <w:rPr>
          <w:rFonts w:ascii="Tahoma" w:hAnsi="Tahoma" w:cs="Tahoma"/>
          <w:spacing w:val="-4"/>
        </w:rPr>
        <w:t xml:space="preserve"> </w:t>
      </w:r>
      <w:r w:rsidRPr="00615C19">
        <w:rPr>
          <w:rFonts w:ascii="Tahoma" w:hAnsi="Tahoma" w:cs="Tahoma"/>
        </w:rPr>
        <w:t>sur</w:t>
      </w:r>
      <w:r w:rsidRPr="00615C19">
        <w:rPr>
          <w:rFonts w:ascii="Tahoma" w:hAnsi="Tahoma" w:cs="Tahoma"/>
          <w:spacing w:val="-8"/>
        </w:rPr>
        <w:t xml:space="preserve"> </w:t>
      </w:r>
      <w:r w:rsidRPr="00615C19">
        <w:rPr>
          <w:rFonts w:ascii="Tahoma" w:hAnsi="Tahoma" w:cs="Tahoma"/>
        </w:rPr>
        <w:t>les</w:t>
      </w:r>
      <w:r w:rsidRPr="00615C19">
        <w:rPr>
          <w:rFonts w:ascii="Tahoma" w:hAnsi="Tahoma" w:cs="Tahoma"/>
          <w:spacing w:val="-10"/>
        </w:rPr>
        <w:t xml:space="preserve"> </w:t>
      </w:r>
      <w:r w:rsidRPr="00615C19">
        <w:rPr>
          <w:rFonts w:ascii="Tahoma" w:hAnsi="Tahoma" w:cs="Tahoma"/>
        </w:rPr>
        <w:t>risques d'incendie,</w:t>
      </w:r>
      <w:r w:rsidRPr="00615C19">
        <w:rPr>
          <w:rFonts w:ascii="Tahoma" w:hAnsi="Tahoma" w:cs="Tahoma"/>
          <w:spacing w:val="-2"/>
        </w:rPr>
        <w:t xml:space="preserve"> </w:t>
      </w:r>
      <w:r w:rsidRPr="00615C19">
        <w:rPr>
          <w:rFonts w:ascii="Tahoma" w:hAnsi="Tahoma" w:cs="Tahoma"/>
        </w:rPr>
        <w:t>explosions,</w:t>
      </w:r>
      <w:r w:rsidRPr="00615C19">
        <w:rPr>
          <w:rFonts w:ascii="Tahoma" w:hAnsi="Tahoma" w:cs="Tahoma"/>
          <w:spacing w:val="-3"/>
        </w:rPr>
        <w:t xml:space="preserve"> </w:t>
      </w:r>
      <w:r w:rsidRPr="00615C19">
        <w:rPr>
          <w:rFonts w:ascii="Tahoma" w:hAnsi="Tahoma" w:cs="Tahoma"/>
        </w:rPr>
        <w:t>tempêtes,</w:t>
      </w:r>
      <w:r w:rsidRPr="00615C19">
        <w:rPr>
          <w:rFonts w:ascii="Tahoma" w:hAnsi="Tahoma" w:cs="Tahoma"/>
          <w:spacing w:val="-2"/>
        </w:rPr>
        <w:t xml:space="preserve"> </w:t>
      </w:r>
      <w:r w:rsidRPr="00615C19">
        <w:rPr>
          <w:rFonts w:ascii="Tahoma" w:hAnsi="Tahoma" w:cs="Tahoma"/>
        </w:rPr>
        <w:t>dégâts</w:t>
      </w:r>
      <w:r w:rsidRPr="00615C19">
        <w:rPr>
          <w:rFonts w:ascii="Tahoma" w:hAnsi="Tahoma" w:cs="Tahoma"/>
          <w:spacing w:val="-5"/>
        </w:rPr>
        <w:t xml:space="preserve"> </w:t>
      </w:r>
      <w:r w:rsidRPr="00615C19">
        <w:rPr>
          <w:rFonts w:ascii="Tahoma" w:hAnsi="Tahoma" w:cs="Tahoma"/>
        </w:rPr>
        <w:t>des eaux,</w:t>
      </w:r>
      <w:r w:rsidRPr="00615C19">
        <w:rPr>
          <w:rFonts w:ascii="Tahoma" w:hAnsi="Tahoma" w:cs="Tahoma"/>
          <w:spacing w:val="-23"/>
        </w:rPr>
        <w:t xml:space="preserve"> </w:t>
      </w:r>
      <w:r w:rsidRPr="00615C19">
        <w:rPr>
          <w:rFonts w:ascii="Tahoma" w:hAnsi="Tahoma" w:cs="Tahoma"/>
        </w:rPr>
        <w:t>bris</w:t>
      </w:r>
      <w:r w:rsidRPr="00615C19">
        <w:rPr>
          <w:rFonts w:ascii="Tahoma" w:hAnsi="Tahoma" w:cs="Tahoma"/>
          <w:spacing w:val="-29"/>
        </w:rPr>
        <w:t xml:space="preserve"> </w:t>
      </w:r>
      <w:r w:rsidRPr="00615C19">
        <w:rPr>
          <w:rFonts w:ascii="Tahoma" w:hAnsi="Tahoma" w:cs="Tahoma"/>
        </w:rPr>
        <w:t>de</w:t>
      </w:r>
      <w:r w:rsidRPr="00615C19">
        <w:rPr>
          <w:rFonts w:ascii="Tahoma" w:hAnsi="Tahoma" w:cs="Tahoma"/>
          <w:spacing w:val="-30"/>
        </w:rPr>
        <w:t xml:space="preserve"> </w:t>
      </w:r>
      <w:r w:rsidRPr="00615C19">
        <w:rPr>
          <w:rFonts w:ascii="Tahoma" w:hAnsi="Tahoma" w:cs="Tahoma"/>
        </w:rPr>
        <w:t>glaces,</w:t>
      </w:r>
      <w:r w:rsidRPr="00615C19">
        <w:rPr>
          <w:rFonts w:ascii="Tahoma" w:hAnsi="Tahoma" w:cs="Tahoma"/>
          <w:spacing w:val="-28"/>
        </w:rPr>
        <w:t xml:space="preserve"> </w:t>
      </w:r>
      <w:r w:rsidRPr="00615C19">
        <w:rPr>
          <w:rFonts w:ascii="Tahoma" w:hAnsi="Tahoma" w:cs="Tahoma"/>
        </w:rPr>
        <w:t>de</w:t>
      </w:r>
      <w:r w:rsidRPr="00615C19">
        <w:rPr>
          <w:rFonts w:ascii="Tahoma" w:hAnsi="Tahoma" w:cs="Tahoma"/>
          <w:spacing w:val="-27"/>
        </w:rPr>
        <w:t xml:space="preserve"> </w:t>
      </w:r>
      <w:r w:rsidRPr="00615C19">
        <w:rPr>
          <w:rFonts w:ascii="Tahoma" w:hAnsi="Tahoma" w:cs="Tahoma"/>
        </w:rPr>
        <w:t>vitres,</w:t>
      </w:r>
      <w:r w:rsidRPr="00615C19">
        <w:rPr>
          <w:rFonts w:ascii="Tahoma" w:hAnsi="Tahoma" w:cs="Tahoma"/>
          <w:spacing w:val="-23"/>
        </w:rPr>
        <w:t xml:space="preserve"> </w:t>
      </w:r>
      <w:r w:rsidRPr="00615C19">
        <w:rPr>
          <w:rFonts w:ascii="Tahoma" w:hAnsi="Tahoma" w:cs="Tahoma"/>
        </w:rPr>
        <w:t>de</w:t>
      </w:r>
      <w:r w:rsidRPr="00615C19">
        <w:rPr>
          <w:rFonts w:ascii="Tahoma" w:hAnsi="Tahoma" w:cs="Tahoma"/>
          <w:spacing w:val="-34"/>
        </w:rPr>
        <w:t xml:space="preserve"> </w:t>
      </w:r>
      <w:r w:rsidRPr="00615C19">
        <w:rPr>
          <w:rFonts w:ascii="Tahoma" w:hAnsi="Tahoma" w:cs="Tahoma"/>
        </w:rPr>
        <w:t>matériels,</w:t>
      </w:r>
      <w:r w:rsidRPr="00615C19">
        <w:rPr>
          <w:rFonts w:ascii="Tahoma" w:hAnsi="Tahoma" w:cs="Tahoma"/>
          <w:spacing w:val="-20"/>
        </w:rPr>
        <w:t xml:space="preserve"> </w:t>
      </w:r>
      <w:r w:rsidRPr="00615C19">
        <w:rPr>
          <w:rFonts w:ascii="Tahoma" w:hAnsi="Tahoma" w:cs="Tahoma"/>
        </w:rPr>
        <w:t>actes</w:t>
      </w:r>
      <w:r w:rsidRPr="00615C19">
        <w:rPr>
          <w:rFonts w:ascii="Tahoma" w:hAnsi="Tahoma" w:cs="Tahoma"/>
          <w:spacing w:val="-28"/>
        </w:rPr>
        <w:t xml:space="preserve"> </w:t>
      </w:r>
      <w:r w:rsidRPr="00615C19">
        <w:rPr>
          <w:rFonts w:ascii="Tahoma" w:hAnsi="Tahoma" w:cs="Tahoma"/>
        </w:rPr>
        <w:t>de</w:t>
      </w:r>
      <w:r w:rsidRPr="00615C19">
        <w:rPr>
          <w:rFonts w:ascii="Tahoma" w:hAnsi="Tahoma" w:cs="Tahoma"/>
          <w:spacing w:val="-27"/>
        </w:rPr>
        <w:t xml:space="preserve"> </w:t>
      </w:r>
      <w:r w:rsidRPr="00615C19">
        <w:rPr>
          <w:rFonts w:ascii="Tahoma" w:hAnsi="Tahoma" w:cs="Tahoma"/>
        </w:rPr>
        <w:t>vandalisme,</w:t>
      </w:r>
      <w:r w:rsidRPr="00615C19">
        <w:rPr>
          <w:rFonts w:ascii="Tahoma" w:hAnsi="Tahoma" w:cs="Tahoma"/>
          <w:spacing w:val="-19"/>
        </w:rPr>
        <w:t xml:space="preserve"> </w:t>
      </w:r>
      <w:r w:rsidRPr="00615C19">
        <w:rPr>
          <w:rFonts w:ascii="Tahoma" w:hAnsi="Tahoma" w:cs="Tahoma"/>
        </w:rPr>
        <w:t>de</w:t>
      </w:r>
      <w:r w:rsidRPr="00615C19">
        <w:rPr>
          <w:rFonts w:ascii="Tahoma" w:hAnsi="Tahoma" w:cs="Tahoma"/>
          <w:spacing w:val="-29"/>
        </w:rPr>
        <w:t xml:space="preserve"> </w:t>
      </w:r>
      <w:r w:rsidRPr="00615C19">
        <w:rPr>
          <w:rFonts w:ascii="Tahoma" w:hAnsi="Tahoma" w:cs="Tahoma"/>
        </w:rPr>
        <w:t>terrorisme,</w:t>
      </w:r>
      <w:r w:rsidRPr="00615C19">
        <w:rPr>
          <w:rFonts w:ascii="Tahoma" w:hAnsi="Tahoma" w:cs="Tahoma"/>
          <w:spacing w:val="-20"/>
        </w:rPr>
        <w:t xml:space="preserve"> </w:t>
      </w:r>
      <w:r w:rsidRPr="00615C19">
        <w:rPr>
          <w:rFonts w:ascii="Tahoma" w:hAnsi="Tahoma" w:cs="Tahoma"/>
        </w:rPr>
        <w:t>ou</w:t>
      </w:r>
      <w:r w:rsidRPr="00615C19">
        <w:rPr>
          <w:rFonts w:ascii="Tahoma" w:hAnsi="Tahoma" w:cs="Tahoma"/>
          <w:spacing w:val="-30"/>
        </w:rPr>
        <w:t xml:space="preserve"> </w:t>
      </w:r>
      <w:r w:rsidRPr="00615C19">
        <w:rPr>
          <w:rFonts w:ascii="Tahoma" w:hAnsi="Tahoma" w:cs="Tahoma"/>
        </w:rPr>
        <w:t>de</w:t>
      </w:r>
      <w:r w:rsidRPr="00615C19">
        <w:rPr>
          <w:rFonts w:ascii="Tahoma" w:hAnsi="Tahoma" w:cs="Tahoma"/>
          <w:spacing w:val="-30"/>
        </w:rPr>
        <w:t xml:space="preserve"> </w:t>
      </w:r>
      <w:r w:rsidRPr="00615C19">
        <w:rPr>
          <w:rFonts w:ascii="Tahoma" w:hAnsi="Tahoma" w:cs="Tahoma"/>
        </w:rPr>
        <w:t>dégradation</w:t>
      </w:r>
      <w:r w:rsidRPr="00615C19">
        <w:rPr>
          <w:rFonts w:ascii="Tahoma" w:hAnsi="Tahoma" w:cs="Tahoma"/>
          <w:spacing w:val="-18"/>
        </w:rPr>
        <w:t xml:space="preserve"> </w:t>
      </w:r>
      <w:r w:rsidRPr="00615C19">
        <w:rPr>
          <w:rFonts w:ascii="Tahoma" w:hAnsi="Tahoma" w:cs="Tahoma"/>
        </w:rPr>
        <w:t>de toute</w:t>
      </w:r>
      <w:r w:rsidRPr="00615C19">
        <w:rPr>
          <w:rFonts w:ascii="Tahoma" w:hAnsi="Tahoma" w:cs="Tahoma"/>
          <w:spacing w:val="-27"/>
        </w:rPr>
        <w:t xml:space="preserve"> </w:t>
      </w:r>
      <w:r w:rsidRPr="00615C19">
        <w:rPr>
          <w:rFonts w:ascii="Tahoma" w:hAnsi="Tahoma" w:cs="Tahoma"/>
        </w:rPr>
        <w:t>nature</w:t>
      </w:r>
      <w:r w:rsidRPr="00615C19">
        <w:rPr>
          <w:rFonts w:ascii="Tahoma" w:hAnsi="Tahoma" w:cs="Tahoma"/>
          <w:spacing w:val="-24"/>
        </w:rPr>
        <w:t xml:space="preserve"> </w:t>
      </w:r>
      <w:r w:rsidRPr="00615C19">
        <w:rPr>
          <w:rFonts w:ascii="Tahoma" w:hAnsi="Tahoma" w:cs="Tahoma"/>
        </w:rPr>
        <w:t>portant</w:t>
      </w:r>
      <w:r w:rsidRPr="00615C19">
        <w:rPr>
          <w:rFonts w:ascii="Tahoma" w:hAnsi="Tahoma" w:cs="Tahoma"/>
          <w:spacing w:val="-25"/>
        </w:rPr>
        <w:t xml:space="preserve"> </w:t>
      </w:r>
      <w:r w:rsidRPr="00615C19">
        <w:rPr>
          <w:rFonts w:ascii="Tahoma" w:hAnsi="Tahoma" w:cs="Tahoma"/>
        </w:rPr>
        <w:t>atteinte</w:t>
      </w:r>
      <w:r w:rsidRPr="00615C19">
        <w:rPr>
          <w:rFonts w:ascii="Tahoma" w:hAnsi="Tahoma" w:cs="Tahoma"/>
          <w:spacing w:val="-26"/>
        </w:rPr>
        <w:t xml:space="preserve"> </w:t>
      </w:r>
      <w:r w:rsidRPr="00615C19">
        <w:rPr>
          <w:rFonts w:ascii="Tahoma" w:hAnsi="Tahoma" w:cs="Tahoma"/>
        </w:rPr>
        <w:t>aux</w:t>
      </w:r>
      <w:r w:rsidRPr="00615C19">
        <w:rPr>
          <w:rFonts w:ascii="Tahoma" w:hAnsi="Tahoma" w:cs="Tahoma"/>
          <w:spacing w:val="-24"/>
        </w:rPr>
        <w:t xml:space="preserve"> </w:t>
      </w:r>
      <w:r w:rsidRPr="00615C19">
        <w:rPr>
          <w:rFonts w:ascii="Tahoma" w:hAnsi="Tahoma" w:cs="Tahoma"/>
        </w:rPr>
        <w:t>aménagements</w:t>
      </w:r>
      <w:r w:rsidRPr="00615C19">
        <w:rPr>
          <w:rFonts w:ascii="Tahoma" w:hAnsi="Tahoma" w:cs="Tahoma"/>
          <w:spacing w:val="-13"/>
        </w:rPr>
        <w:t xml:space="preserve"> </w:t>
      </w:r>
      <w:r w:rsidRPr="00615C19">
        <w:rPr>
          <w:rFonts w:ascii="Tahoma" w:hAnsi="Tahoma" w:cs="Tahoma"/>
        </w:rPr>
        <w:lastRenderedPageBreak/>
        <w:t>existants</w:t>
      </w:r>
      <w:r w:rsidRPr="00615C19">
        <w:rPr>
          <w:rFonts w:ascii="Tahoma" w:hAnsi="Tahoma" w:cs="Tahoma"/>
          <w:spacing w:val="-17"/>
        </w:rPr>
        <w:t xml:space="preserve"> </w:t>
      </w:r>
      <w:r w:rsidRPr="00615C19">
        <w:rPr>
          <w:rFonts w:ascii="Tahoma" w:hAnsi="Tahoma" w:cs="Tahoma"/>
        </w:rPr>
        <w:t>ou</w:t>
      </w:r>
      <w:r w:rsidRPr="00615C19">
        <w:rPr>
          <w:rFonts w:ascii="Tahoma" w:hAnsi="Tahoma" w:cs="Tahoma"/>
          <w:spacing w:val="-25"/>
        </w:rPr>
        <w:t xml:space="preserve"> </w:t>
      </w:r>
      <w:r w:rsidRPr="00615C19">
        <w:rPr>
          <w:rFonts w:ascii="Tahoma" w:hAnsi="Tahoma" w:cs="Tahoma"/>
        </w:rPr>
        <w:t>à</w:t>
      </w:r>
      <w:r w:rsidRPr="00615C19">
        <w:rPr>
          <w:rFonts w:ascii="Tahoma" w:hAnsi="Tahoma" w:cs="Tahoma"/>
          <w:spacing w:val="-27"/>
        </w:rPr>
        <w:t xml:space="preserve"> </w:t>
      </w:r>
      <w:r w:rsidRPr="00615C19">
        <w:rPr>
          <w:rFonts w:ascii="Tahoma" w:hAnsi="Tahoma" w:cs="Tahoma"/>
        </w:rPr>
        <w:t>ceux</w:t>
      </w:r>
      <w:r w:rsidRPr="00615C19">
        <w:rPr>
          <w:rFonts w:ascii="Tahoma" w:hAnsi="Tahoma" w:cs="Tahoma"/>
          <w:spacing w:val="-27"/>
        </w:rPr>
        <w:t xml:space="preserve"> </w:t>
      </w:r>
      <w:r w:rsidRPr="00615C19">
        <w:rPr>
          <w:rFonts w:ascii="Tahoma" w:hAnsi="Tahoma" w:cs="Tahoma"/>
        </w:rPr>
        <w:t>qu’auraient</w:t>
      </w:r>
      <w:r w:rsidRPr="00615C19">
        <w:rPr>
          <w:rFonts w:ascii="Tahoma" w:hAnsi="Tahoma" w:cs="Tahoma"/>
          <w:spacing w:val="-22"/>
        </w:rPr>
        <w:t xml:space="preserve"> </w:t>
      </w:r>
      <w:r w:rsidRPr="00615C19">
        <w:rPr>
          <w:rFonts w:ascii="Tahoma" w:hAnsi="Tahoma" w:cs="Tahoma"/>
        </w:rPr>
        <w:t>réalisés</w:t>
      </w:r>
      <w:r w:rsidRPr="00615C19">
        <w:rPr>
          <w:rFonts w:ascii="Tahoma" w:hAnsi="Tahoma" w:cs="Tahoma"/>
          <w:spacing w:val="-21"/>
        </w:rPr>
        <w:t xml:space="preserve"> </w:t>
      </w:r>
      <w:r w:rsidRPr="00615C19">
        <w:rPr>
          <w:rFonts w:ascii="Tahoma" w:hAnsi="Tahoma" w:cs="Tahoma"/>
        </w:rPr>
        <w:t>la</w:t>
      </w:r>
      <w:r w:rsidRPr="00615C19">
        <w:rPr>
          <w:rFonts w:ascii="Tahoma" w:hAnsi="Tahoma" w:cs="Tahoma"/>
          <w:spacing w:val="-27"/>
        </w:rPr>
        <w:t xml:space="preserve"> </w:t>
      </w:r>
      <w:r w:rsidRPr="00615C19">
        <w:rPr>
          <w:rFonts w:ascii="Tahoma" w:hAnsi="Tahoma" w:cs="Tahoma"/>
        </w:rPr>
        <w:t xml:space="preserve">commune et la communauté de communes dès lors qu'ils sont accessibles au public, cette </w:t>
      </w:r>
      <w:r w:rsidR="0036328B">
        <w:rPr>
          <w:rFonts w:ascii="Tahoma" w:hAnsi="Tahoma" w:cs="Tahoma"/>
        </w:rPr>
        <w:t>l</w:t>
      </w:r>
      <w:r w:rsidRPr="00615C19">
        <w:rPr>
          <w:rFonts w:ascii="Tahoma" w:hAnsi="Tahoma" w:cs="Tahoma"/>
        </w:rPr>
        <w:t>iste n'étant pas limitative.</w:t>
      </w:r>
    </w:p>
    <w:p w14:paraId="4A6E917B" w14:textId="77777777" w:rsidR="00615C19" w:rsidRPr="00615C19" w:rsidRDefault="00615C19" w:rsidP="00615C19">
      <w:pPr>
        <w:spacing w:after="0" w:line="240" w:lineRule="auto"/>
        <w:jc w:val="both"/>
        <w:rPr>
          <w:rFonts w:ascii="Tahoma" w:hAnsi="Tahoma" w:cs="Tahoma"/>
        </w:rPr>
      </w:pPr>
    </w:p>
    <w:p w14:paraId="2A580A26" w14:textId="1365B221" w:rsidR="00B9771D" w:rsidRDefault="00B9771D" w:rsidP="006E278C">
      <w:pPr>
        <w:spacing w:line="240" w:lineRule="auto"/>
        <w:jc w:val="both"/>
        <w:rPr>
          <w:rFonts w:ascii="Tahoma" w:hAnsi="Tahoma" w:cs="Tahoma"/>
        </w:rPr>
      </w:pPr>
      <w:r>
        <w:rPr>
          <w:rFonts w:ascii="Tahoma" w:hAnsi="Tahoma" w:cs="Tahoma"/>
        </w:rPr>
        <w:t xml:space="preserve">Monsieur le Maire </w:t>
      </w:r>
      <w:r w:rsidR="00963A73">
        <w:rPr>
          <w:rFonts w:ascii="Tahoma" w:hAnsi="Tahoma" w:cs="Tahoma"/>
        </w:rPr>
        <w:t>considère</w:t>
      </w:r>
      <w:r>
        <w:rPr>
          <w:rFonts w:ascii="Tahoma" w:hAnsi="Tahoma" w:cs="Tahoma"/>
        </w:rPr>
        <w:t xml:space="preserve"> que ces propositions ne peuvent être acceptées </w:t>
      </w:r>
      <w:r w:rsidR="00963A73">
        <w:rPr>
          <w:rFonts w:ascii="Tahoma" w:hAnsi="Tahoma" w:cs="Tahoma"/>
        </w:rPr>
        <w:t>en l’état</w:t>
      </w:r>
      <w:r w:rsidR="00872F57">
        <w:rPr>
          <w:rFonts w:ascii="Tahoma" w:hAnsi="Tahoma" w:cs="Tahoma"/>
        </w:rPr>
        <w:t> :</w:t>
      </w:r>
    </w:p>
    <w:p w14:paraId="64BB537C" w14:textId="12E9613D" w:rsidR="00B9771D" w:rsidRPr="00963A73" w:rsidRDefault="00B9771D" w:rsidP="00963A73">
      <w:pPr>
        <w:pStyle w:val="Paragraphedeliste"/>
        <w:numPr>
          <w:ilvl w:val="0"/>
          <w:numId w:val="28"/>
        </w:numPr>
        <w:spacing w:after="0" w:line="240" w:lineRule="auto"/>
        <w:jc w:val="both"/>
        <w:rPr>
          <w:rFonts w:ascii="Tahoma" w:hAnsi="Tahoma" w:cs="Tahoma"/>
        </w:rPr>
      </w:pPr>
      <w:proofErr w:type="gramStart"/>
      <w:r w:rsidRPr="00963A73">
        <w:rPr>
          <w:rFonts w:ascii="Tahoma" w:hAnsi="Tahoma" w:cs="Tahoma"/>
        </w:rPr>
        <w:t>sur</w:t>
      </w:r>
      <w:proofErr w:type="gramEnd"/>
      <w:r w:rsidRPr="00963A73">
        <w:rPr>
          <w:rFonts w:ascii="Tahoma" w:hAnsi="Tahoma" w:cs="Tahoma"/>
        </w:rPr>
        <w:t xml:space="preserve"> l’aspect financier, </w:t>
      </w:r>
      <w:r w:rsidR="00963A73">
        <w:rPr>
          <w:rFonts w:ascii="Tahoma" w:hAnsi="Tahoma" w:cs="Tahoma"/>
        </w:rPr>
        <w:t>la demande d’une contribution de 55 000 € à la commune de Richelieu n’est</w:t>
      </w:r>
      <w:r w:rsidRPr="00963A73">
        <w:rPr>
          <w:rFonts w:ascii="Tahoma" w:hAnsi="Tahoma" w:cs="Tahoma"/>
        </w:rPr>
        <w:t xml:space="preserve"> pas supportable budgétairement</w:t>
      </w:r>
      <w:r w:rsidR="00963A73">
        <w:rPr>
          <w:rFonts w:ascii="Tahoma" w:hAnsi="Tahoma" w:cs="Tahoma"/>
        </w:rPr>
        <w:t> ;</w:t>
      </w:r>
    </w:p>
    <w:p w14:paraId="21282746" w14:textId="2FDC1DAF" w:rsidR="00B9771D" w:rsidRPr="00963A73" w:rsidRDefault="00B9771D" w:rsidP="00963A73">
      <w:pPr>
        <w:pStyle w:val="Paragraphedeliste"/>
        <w:numPr>
          <w:ilvl w:val="0"/>
          <w:numId w:val="28"/>
        </w:numPr>
        <w:spacing w:after="0" w:line="240" w:lineRule="auto"/>
        <w:jc w:val="both"/>
        <w:rPr>
          <w:rFonts w:ascii="Tahoma" w:hAnsi="Tahoma" w:cs="Tahoma"/>
        </w:rPr>
      </w:pPr>
      <w:proofErr w:type="gramStart"/>
      <w:r w:rsidRPr="00963A73">
        <w:rPr>
          <w:rFonts w:ascii="Tahoma" w:hAnsi="Tahoma" w:cs="Tahoma"/>
        </w:rPr>
        <w:t>la</w:t>
      </w:r>
      <w:proofErr w:type="gramEnd"/>
      <w:r w:rsidRPr="00963A73">
        <w:rPr>
          <w:rFonts w:ascii="Tahoma" w:hAnsi="Tahoma" w:cs="Tahoma"/>
        </w:rPr>
        <w:t xml:space="preserve"> contribution de 55 000 € demandée à la Communauté de Communes Touraine Val de Vienne recevra très probablement une fin de </w:t>
      </w:r>
      <w:r w:rsidR="0036328B" w:rsidRPr="00963A73">
        <w:rPr>
          <w:rFonts w:ascii="Tahoma" w:hAnsi="Tahoma" w:cs="Tahoma"/>
        </w:rPr>
        <w:t>non-recevoir</w:t>
      </w:r>
      <w:r w:rsidRPr="00963A73">
        <w:rPr>
          <w:rFonts w:ascii="Tahoma" w:hAnsi="Tahoma" w:cs="Tahoma"/>
        </w:rPr>
        <w:t xml:space="preserve"> du conseil communautaire.</w:t>
      </w:r>
    </w:p>
    <w:p w14:paraId="1D167045" w14:textId="0C5F82FC" w:rsidR="00963A73" w:rsidRPr="00963A73" w:rsidRDefault="00963A73" w:rsidP="00963A73">
      <w:pPr>
        <w:pStyle w:val="Paragraphedeliste"/>
        <w:numPr>
          <w:ilvl w:val="0"/>
          <w:numId w:val="28"/>
        </w:numPr>
        <w:spacing w:after="0" w:line="240" w:lineRule="auto"/>
        <w:jc w:val="both"/>
        <w:rPr>
          <w:rFonts w:ascii="Tahoma" w:hAnsi="Tahoma" w:cs="Tahoma"/>
        </w:rPr>
      </w:pPr>
      <w:r w:rsidRPr="00963A73">
        <w:rPr>
          <w:rFonts w:ascii="Tahoma" w:hAnsi="Tahoma" w:cs="Tahoma"/>
        </w:rPr>
        <w:t>Le renvoi de la responsabilité à la commune de l’ouverture au public pose un problème compte tenu de l’état du parc</w:t>
      </w:r>
      <w:r w:rsidR="001B4B01">
        <w:rPr>
          <w:rFonts w:ascii="Tahoma" w:hAnsi="Tahoma" w:cs="Tahoma"/>
        </w:rPr>
        <w:t xml:space="preserve"> (ERP, commission d’</w:t>
      </w:r>
      <w:r w:rsidR="0036328B">
        <w:rPr>
          <w:rFonts w:ascii="Tahoma" w:hAnsi="Tahoma" w:cs="Tahoma"/>
        </w:rPr>
        <w:t>accessibilité</w:t>
      </w:r>
      <w:r w:rsidR="001B4B01">
        <w:rPr>
          <w:rFonts w:ascii="Tahoma" w:hAnsi="Tahoma" w:cs="Tahoma"/>
        </w:rPr>
        <w:t>…)</w:t>
      </w:r>
    </w:p>
    <w:p w14:paraId="31A7CA91" w14:textId="776B1504" w:rsidR="00963A73" w:rsidRPr="001B4B01" w:rsidRDefault="00B9771D" w:rsidP="006E278C">
      <w:pPr>
        <w:pStyle w:val="Paragraphedeliste"/>
        <w:numPr>
          <w:ilvl w:val="0"/>
          <w:numId w:val="28"/>
        </w:numPr>
        <w:spacing w:after="0" w:line="240" w:lineRule="auto"/>
        <w:jc w:val="both"/>
        <w:rPr>
          <w:rFonts w:ascii="Tahoma" w:hAnsi="Tahoma" w:cs="Tahoma"/>
        </w:rPr>
      </w:pPr>
      <w:r w:rsidRPr="00963A73">
        <w:rPr>
          <w:rFonts w:ascii="Tahoma" w:hAnsi="Tahoma" w:cs="Tahoma"/>
        </w:rPr>
        <w:t xml:space="preserve">Au moment où la Chancellerie des Universités de Paris semble en mesure de mobiliser 2 M€ pour restaurer le « Petit Château » (partie du domaine non accessible au public), projet qui a fait l’objet d’une observation critique dans </w:t>
      </w:r>
      <w:r w:rsidR="00963A73" w:rsidRPr="00963A73">
        <w:rPr>
          <w:rFonts w:ascii="Tahoma" w:hAnsi="Tahoma" w:cs="Tahoma"/>
        </w:rPr>
        <w:t>un</w:t>
      </w:r>
      <w:r w:rsidRPr="00963A73">
        <w:rPr>
          <w:rFonts w:ascii="Tahoma" w:hAnsi="Tahoma" w:cs="Tahoma"/>
        </w:rPr>
        <w:t xml:space="preserve"> rapport </w:t>
      </w:r>
      <w:r w:rsidR="00963A73" w:rsidRPr="00963A73">
        <w:rPr>
          <w:rFonts w:ascii="Tahoma" w:hAnsi="Tahoma" w:cs="Tahoma"/>
        </w:rPr>
        <w:t>de l’Assemblée Nationale n°1990</w:t>
      </w:r>
      <w:r w:rsidR="00963A73">
        <w:rPr>
          <w:rFonts w:ascii="Tahoma" w:hAnsi="Tahoma" w:cs="Tahoma"/>
        </w:rPr>
        <w:t xml:space="preserve"> </w:t>
      </w:r>
      <w:r w:rsidR="00963A73" w:rsidRPr="00963A73">
        <w:rPr>
          <w:rFonts w:ascii="Tahoma" w:hAnsi="Tahoma" w:cs="Tahoma"/>
          <w:kern w:val="24"/>
        </w:rPr>
        <w:t>(Annexe 27 : Gestion du Patrimoine Immobilier de l’Etat)</w:t>
      </w:r>
      <w:r w:rsidR="00872F57">
        <w:rPr>
          <w:rFonts w:ascii="Tahoma" w:hAnsi="Tahoma" w:cs="Tahoma"/>
          <w:kern w:val="24"/>
        </w:rPr>
        <w:t>, on peut s’interroger sur la stratégie de la Chancellerie concernant le domaine de Richelieu.</w:t>
      </w:r>
    </w:p>
    <w:p w14:paraId="62123CAD" w14:textId="77777777" w:rsidR="001B4B01" w:rsidRPr="001B4B01" w:rsidRDefault="001B4B01" w:rsidP="001B4B01">
      <w:pPr>
        <w:spacing w:after="0" w:line="240" w:lineRule="auto"/>
        <w:ind w:left="360"/>
        <w:jc w:val="both"/>
        <w:rPr>
          <w:rFonts w:ascii="Tahoma" w:hAnsi="Tahoma" w:cs="Tahoma"/>
        </w:rPr>
      </w:pPr>
    </w:p>
    <w:p w14:paraId="6C64AC5C" w14:textId="5AFB57FB" w:rsidR="00EE0649" w:rsidRPr="00963A73" w:rsidRDefault="00963A73" w:rsidP="001B4B01">
      <w:pPr>
        <w:pStyle w:val="Paragraphedeliste"/>
        <w:numPr>
          <w:ilvl w:val="0"/>
          <w:numId w:val="19"/>
        </w:numPr>
        <w:spacing w:after="0" w:line="240" w:lineRule="auto"/>
        <w:ind w:left="426"/>
        <w:jc w:val="both"/>
        <w:rPr>
          <w:rFonts w:ascii="Tahoma" w:hAnsi="Tahoma" w:cs="Tahoma"/>
        </w:rPr>
      </w:pPr>
      <w:r w:rsidRPr="00963A73">
        <w:rPr>
          <w:rFonts w:ascii="Arial" w:hAnsi="Arial" w:cs="Arial"/>
          <w:b/>
          <w:bCs/>
          <w:color w:val="44546A" w:themeColor="text2"/>
          <w:kern w:val="24"/>
          <w:sz w:val="28"/>
          <w:szCs w:val="28"/>
        </w:rPr>
        <w:t xml:space="preserve"> </w:t>
      </w:r>
      <w:r w:rsidR="00EE0649" w:rsidRPr="00963A73">
        <w:rPr>
          <w:rFonts w:ascii="Tahoma" w:hAnsi="Tahoma" w:cs="Tahoma"/>
          <w:u w:val="single"/>
        </w:rPr>
        <w:t>Quelle est la réponse à la lettre de M. Naudeau du 29 juin dernier au maire et aux mem</w:t>
      </w:r>
      <w:r w:rsidR="00AE1AB5" w:rsidRPr="00963A73">
        <w:rPr>
          <w:rFonts w:ascii="Tahoma" w:hAnsi="Tahoma" w:cs="Tahoma"/>
          <w:u w:val="single"/>
        </w:rPr>
        <w:t>bres du conseil municipal concernant la réparation de la toiture des halles et la nécessité préparer un dossier pour engager une procédure judiciaire</w:t>
      </w:r>
      <w:r w:rsidR="00AE1AB5" w:rsidRPr="00963A73">
        <w:rPr>
          <w:rFonts w:ascii="Tahoma" w:hAnsi="Tahoma" w:cs="Tahoma"/>
        </w:rPr>
        <w:t> ?</w:t>
      </w:r>
    </w:p>
    <w:p w14:paraId="204C74ED" w14:textId="7FD3EB76" w:rsidR="00481C92" w:rsidRPr="00481C92" w:rsidRDefault="00481C92" w:rsidP="001B4B01">
      <w:pPr>
        <w:pStyle w:val="Paragraphedeliste"/>
        <w:numPr>
          <w:ilvl w:val="0"/>
          <w:numId w:val="19"/>
        </w:numPr>
        <w:spacing w:line="240" w:lineRule="auto"/>
        <w:ind w:left="426"/>
        <w:jc w:val="both"/>
        <w:rPr>
          <w:rFonts w:ascii="Tahoma" w:hAnsi="Tahoma" w:cs="Tahoma"/>
          <w:u w:val="single"/>
        </w:rPr>
      </w:pPr>
      <w:r w:rsidRPr="00481C92">
        <w:rPr>
          <w:rFonts w:ascii="Tahoma" w:hAnsi="Tahoma" w:cs="Tahoma"/>
          <w:u w:val="single"/>
        </w:rPr>
        <w:t xml:space="preserve">Selon l’indication de M. le Maire lors du conseil municipal du 4 juin 2021, le couvreur </w:t>
      </w:r>
      <w:proofErr w:type="spellStart"/>
      <w:r w:rsidRPr="00481C92">
        <w:rPr>
          <w:rFonts w:ascii="Tahoma" w:hAnsi="Tahoma" w:cs="Tahoma"/>
          <w:u w:val="single"/>
        </w:rPr>
        <w:t>a-t’il</w:t>
      </w:r>
      <w:proofErr w:type="spellEnd"/>
      <w:r w:rsidRPr="00481C92">
        <w:rPr>
          <w:rFonts w:ascii="Tahoma" w:hAnsi="Tahoma" w:cs="Tahoma"/>
          <w:u w:val="single"/>
        </w:rPr>
        <w:t xml:space="preserve"> été mis en demeure d’effectuer les travaux qu’ils devaient réaliser avant fin février 2021 selon le rapport de l’expert du cabinet </w:t>
      </w:r>
      <w:proofErr w:type="spellStart"/>
      <w:r w:rsidRPr="00481C92">
        <w:rPr>
          <w:rFonts w:ascii="Tahoma" w:hAnsi="Tahoma" w:cs="Tahoma"/>
          <w:u w:val="single"/>
        </w:rPr>
        <w:t>Eurisk</w:t>
      </w:r>
      <w:proofErr w:type="spellEnd"/>
      <w:r w:rsidRPr="00481C92">
        <w:rPr>
          <w:rFonts w:ascii="Tahoma" w:hAnsi="Tahoma" w:cs="Tahoma"/>
          <w:u w:val="single"/>
        </w:rPr>
        <w:t> ?</w:t>
      </w:r>
    </w:p>
    <w:p w14:paraId="54642A28" w14:textId="3572745E" w:rsidR="00481C92" w:rsidRDefault="00AE1AB5" w:rsidP="00481C92">
      <w:pPr>
        <w:spacing w:after="0" w:line="240" w:lineRule="auto"/>
        <w:jc w:val="both"/>
        <w:rPr>
          <w:rFonts w:ascii="Tahoma" w:hAnsi="Tahoma" w:cs="Tahoma"/>
        </w:rPr>
      </w:pPr>
      <w:r>
        <w:rPr>
          <w:rFonts w:ascii="Tahoma" w:hAnsi="Tahoma" w:cs="Tahoma"/>
        </w:rPr>
        <w:t>Monsieur Naudeau explique que la toiture des halles se détériore d’années en années, monsieur Garnier avait déjà était prévenu de ces infiltrations et rien n’a été fait.</w:t>
      </w:r>
    </w:p>
    <w:p w14:paraId="02E712A5" w14:textId="15D10637" w:rsidR="00481C92" w:rsidRDefault="00481C92" w:rsidP="00481C92">
      <w:pPr>
        <w:spacing w:after="0" w:line="240" w:lineRule="auto"/>
        <w:jc w:val="both"/>
        <w:rPr>
          <w:rFonts w:ascii="Tahoma" w:hAnsi="Tahoma" w:cs="Tahoma"/>
        </w:rPr>
      </w:pPr>
      <w:r>
        <w:rPr>
          <w:rFonts w:ascii="Tahoma" w:hAnsi="Tahoma" w:cs="Tahoma"/>
        </w:rPr>
        <w:t>Monsieur Penot répond qu’effectivement le couvreur a du retard mais il doit intervenir mi-octobre (le 11 ou 12 octobre), nous sommes toujours dans le délai de la décennale.</w:t>
      </w:r>
    </w:p>
    <w:p w14:paraId="3364C7E8" w14:textId="77777777" w:rsidR="001B4B01" w:rsidRDefault="001B4B01" w:rsidP="00481C92">
      <w:pPr>
        <w:spacing w:after="0" w:line="240" w:lineRule="auto"/>
        <w:jc w:val="both"/>
        <w:rPr>
          <w:rFonts w:ascii="Tahoma" w:hAnsi="Tahoma" w:cs="Tahoma"/>
        </w:rPr>
      </w:pPr>
    </w:p>
    <w:p w14:paraId="0EE833FD" w14:textId="682375A2" w:rsidR="00481C92" w:rsidRDefault="00481C92" w:rsidP="00481C92">
      <w:pPr>
        <w:spacing w:after="0" w:line="240" w:lineRule="auto"/>
        <w:jc w:val="both"/>
        <w:rPr>
          <w:rFonts w:ascii="Tahoma" w:hAnsi="Tahoma" w:cs="Tahoma"/>
        </w:rPr>
      </w:pPr>
      <w:r>
        <w:rPr>
          <w:rFonts w:ascii="Tahoma" w:hAnsi="Tahoma" w:cs="Tahoma"/>
        </w:rPr>
        <w:t xml:space="preserve">Monsieur Naudeau déplore que l’on </w:t>
      </w:r>
      <w:proofErr w:type="gramStart"/>
      <w:r>
        <w:rPr>
          <w:rFonts w:ascii="Tahoma" w:hAnsi="Tahoma" w:cs="Tahoma"/>
        </w:rPr>
        <w:t>ai</w:t>
      </w:r>
      <w:proofErr w:type="gramEnd"/>
      <w:r>
        <w:rPr>
          <w:rFonts w:ascii="Tahoma" w:hAnsi="Tahoma" w:cs="Tahoma"/>
        </w:rPr>
        <w:t xml:space="preserve"> fait appel a des entreprises qui ne sont pas de Richelieu.</w:t>
      </w:r>
    </w:p>
    <w:p w14:paraId="473CC31F" w14:textId="20841F7E" w:rsidR="00481C92" w:rsidRDefault="00481C92" w:rsidP="00481C92">
      <w:pPr>
        <w:spacing w:after="0" w:line="240" w:lineRule="auto"/>
        <w:jc w:val="both"/>
        <w:rPr>
          <w:rFonts w:ascii="Tahoma" w:hAnsi="Tahoma" w:cs="Tahoma"/>
        </w:rPr>
      </w:pPr>
      <w:r>
        <w:rPr>
          <w:rFonts w:ascii="Tahoma" w:hAnsi="Tahoma" w:cs="Tahoma"/>
        </w:rPr>
        <w:t xml:space="preserve">Monsieur le Maire répond </w:t>
      </w:r>
      <w:r w:rsidR="001B4B01">
        <w:rPr>
          <w:rFonts w:ascii="Tahoma" w:hAnsi="Tahoma" w:cs="Tahoma"/>
        </w:rPr>
        <w:t>qu’il a des procédures de marchés publics à respecter.</w:t>
      </w:r>
    </w:p>
    <w:p w14:paraId="07B8E9F0" w14:textId="2722A9C0" w:rsidR="001B4B01" w:rsidRDefault="001B4B01" w:rsidP="00481C92">
      <w:pPr>
        <w:spacing w:after="0" w:line="240" w:lineRule="auto"/>
        <w:jc w:val="both"/>
        <w:rPr>
          <w:rFonts w:ascii="Tahoma" w:hAnsi="Tahoma" w:cs="Tahoma"/>
        </w:rPr>
      </w:pPr>
      <w:r>
        <w:rPr>
          <w:rFonts w:ascii="Tahoma" w:hAnsi="Tahoma" w:cs="Tahoma"/>
        </w:rPr>
        <w:t>Monsieur le Maire indique que ce dossier est suivi de près par M. PENOT et RA</w:t>
      </w:r>
      <w:r w:rsidR="0036328B">
        <w:rPr>
          <w:rFonts w:ascii="Tahoma" w:hAnsi="Tahoma" w:cs="Tahoma"/>
        </w:rPr>
        <w:t>I</w:t>
      </w:r>
      <w:r>
        <w:rPr>
          <w:rFonts w:ascii="Tahoma" w:hAnsi="Tahoma" w:cs="Tahoma"/>
        </w:rPr>
        <w:t>MBAULT. Cela étant, il mettra une limite à ce que ce dossier ne soit l’instrumentalisation d’un contentieux entre M. Naudeau et son prédécesseur.</w:t>
      </w:r>
    </w:p>
    <w:p w14:paraId="438D2216" w14:textId="18617379" w:rsidR="001B4B01" w:rsidRDefault="001B4B01" w:rsidP="00481C92">
      <w:pPr>
        <w:spacing w:after="0" w:line="240" w:lineRule="auto"/>
        <w:jc w:val="both"/>
        <w:rPr>
          <w:rFonts w:ascii="Tahoma" w:hAnsi="Tahoma" w:cs="Tahoma"/>
        </w:rPr>
      </w:pPr>
    </w:p>
    <w:p w14:paraId="6A35EBCF" w14:textId="219436B6" w:rsidR="00481C92" w:rsidRDefault="00481C92" w:rsidP="00481C92">
      <w:pPr>
        <w:pStyle w:val="Paragraphedeliste"/>
        <w:numPr>
          <w:ilvl w:val="0"/>
          <w:numId w:val="19"/>
        </w:numPr>
        <w:spacing w:after="0" w:line="240" w:lineRule="auto"/>
        <w:jc w:val="both"/>
        <w:rPr>
          <w:rFonts w:ascii="Tahoma" w:hAnsi="Tahoma" w:cs="Tahoma"/>
        </w:rPr>
      </w:pPr>
      <w:r w:rsidRPr="00880ABA">
        <w:rPr>
          <w:rFonts w:ascii="Tahoma" w:hAnsi="Tahoma" w:cs="Tahoma"/>
          <w:u w:val="single"/>
        </w:rPr>
        <w:t xml:space="preserve">Où en est le travail de numérotation de la rue Bourbon et de la rue des </w:t>
      </w:r>
      <w:proofErr w:type="spellStart"/>
      <w:r w:rsidRPr="00880ABA">
        <w:rPr>
          <w:rFonts w:ascii="Tahoma" w:hAnsi="Tahoma" w:cs="Tahoma"/>
          <w:u w:val="single"/>
        </w:rPr>
        <w:t>Gaulthiers</w:t>
      </w:r>
      <w:proofErr w:type="spellEnd"/>
      <w:r w:rsidRPr="00880ABA">
        <w:rPr>
          <w:rFonts w:ascii="Tahoma" w:hAnsi="Tahoma" w:cs="Tahoma"/>
          <w:u w:val="single"/>
        </w:rPr>
        <w:t xml:space="preserve"> qui devait être mis à l’ordre du jour de la séance du conseil municipal du 9 juillet 2021</w:t>
      </w:r>
      <w:r>
        <w:rPr>
          <w:rFonts w:ascii="Tahoma" w:hAnsi="Tahoma" w:cs="Tahoma"/>
        </w:rPr>
        <w:t> ?</w:t>
      </w:r>
    </w:p>
    <w:p w14:paraId="4E03B2DC" w14:textId="77777777" w:rsidR="00880ABA" w:rsidRPr="00481C92" w:rsidRDefault="00880ABA" w:rsidP="00880ABA">
      <w:pPr>
        <w:pStyle w:val="Paragraphedeliste"/>
        <w:spacing w:after="0" w:line="240" w:lineRule="auto"/>
        <w:jc w:val="both"/>
        <w:rPr>
          <w:rFonts w:ascii="Tahoma" w:hAnsi="Tahoma" w:cs="Tahoma"/>
        </w:rPr>
      </w:pPr>
    </w:p>
    <w:p w14:paraId="60C45842" w14:textId="470A520A" w:rsidR="00CC1B60" w:rsidRDefault="00880ABA" w:rsidP="00106F04">
      <w:pPr>
        <w:spacing w:after="0" w:line="240" w:lineRule="auto"/>
        <w:jc w:val="both"/>
        <w:rPr>
          <w:rFonts w:ascii="Tahoma" w:hAnsi="Tahoma" w:cs="Tahoma"/>
        </w:rPr>
      </w:pPr>
      <w:r>
        <w:rPr>
          <w:rFonts w:ascii="Tahoma" w:hAnsi="Tahoma" w:cs="Tahoma"/>
        </w:rPr>
        <w:t xml:space="preserve">Monsieur Raimbault </w:t>
      </w:r>
      <w:r w:rsidR="001745F4">
        <w:rPr>
          <w:rFonts w:ascii="Tahoma" w:hAnsi="Tahoma" w:cs="Tahoma"/>
        </w:rPr>
        <w:t xml:space="preserve">indique </w:t>
      </w:r>
      <w:r>
        <w:rPr>
          <w:rFonts w:ascii="Tahoma" w:hAnsi="Tahoma" w:cs="Tahoma"/>
        </w:rPr>
        <w:t xml:space="preserve">que le travail de renumérotation </w:t>
      </w:r>
      <w:r w:rsidR="001745F4">
        <w:rPr>
          <w:rFonts w:ascii="Tahoma" w:hAnsi="Tahoma" w:cs="Tahoma"/>
        </w:rPr>
        <w:t xml:space="preserve">est prêt. Il reste à informer les habitants concernés et leur distribuer les courriers indiquant leurs nouveaux numéros ainsi que leur remettre une notice pour leur indiquer la procédure à suivre pour informer les organismes de leur changement d’adresse. </w:t>
      </w:r>
    </w:p>
    <w:p w14:paraId="49743C71" w14:textId="77777777" w:rsidR="003B46EE" w:rsidRDefault="003B46EE" w:rsidP="00106F04">
      <w:pPr>
        <w:spacing w:after="0" w:line="240" w:lineRule="auto"/>
        <w:jc w:val="both"/>
        <w:rPr>
          <w:rFonts w:ascii="Tahoma" w:hAnsi="Tahoma" w:cs="Tahoma"/>
        </w:rPr>
      </w:pPr>
    </w:p>
    <w:p w14:paraId="50D39657" w14:textId="7909A13B" w:rsidR="003B46EE" w:rsidRPr="003B46EE" w:rsidRDefault="003B46EE" w:rsidP="003B46EE">
      <w:pPr>
        <w:pStyle w:val="Paragraphedeliste"/>
        <w:numPr>
          <w:ilvl w:val="0"/>
          <w:numId w:val="19"/>
        </w:numPr>
        <w:spacing w:after="0" w:line="240" w:lineRule="auto"/>
        <w:jc w:val="both"/>
        <w:rPr>
          <w:rFonts w:ascii="Tahoma" w:hAnsi="Tahoma" w:cs="Tahoma"/>
          <w:u w:val="single"/>
        </w:rPr>
      </w:pPr>
      <w:r w:rsidRPr="003B46EE">
        <w:rPr>
          <w:rFonts w:ascii="Tahoma" w:hAnsi="Tahoma" w:cs="Tahoma"/>
          <w:u w:val="single"/>
        </w:rPr>
        <w:t>Où en sommes-nous sur la question des extincteurs dans l’église</w:t>
      </w:r>
      <w:r>
        <w:rPr>
          <w:rFonts w:ascii="Tahoma" w:hAnsi="Tahoma" w:cs="Tahoma"/>
          <w:u w:val="single"/>
        </w:rPr>
        <w:t> </w:t>
      </w:r>
      <w:r w:rsidRPr="003B46EE">
        <w:rPr>
          <w:rFonts w:ascii="Tahoma" w:hAnsi="Tahoma" w:cs="Tahoma"/>
          <w:u w:val="single"/>
        </w:rPr>
        <w:t xml:space="preserve">? </w:t>
      </w:r>
    </w:p>
    <w:p w14:paraId="21FA9819" w14:textId="77777777" w:rsidR="003B46EE" w:rsidRDefault="003B46EE" w:rsidP="003B46EE">
      <w:pPr>
        <w:spacing w:after="0" w:line="240" w:lineRule="auto"/>
        <w:ind w:left="360"/>
        <w:jc w:val="both"/>
        <w:rPr>
          <w:rFonts w:ascii="Tahoma" w:hAnsi="Tahoma" w:cs="Tahoma"/>
        </w:rPr>
      </w:pPr>
    </w:p>
    <w:p w14:paraId="6BAB643D" w14:textId="1197F28B" w:rsidR="003B46EE" w:rsidRDefault="003B46EE" w:rsidP="003B46EE">
      <w:pPr>
        <w:spacing w:after="0" w:line="240" w:lineRule="auto"/>
        <w:ind w:left="360"/>
        <w:jc w:val="both"/>
        <w:rPr>
          <w:rFonts w:ascii="Tahoma" w:hAnsi="Tahoma" w:cs="Tahoma"/>
        </w:rPr>
      </w:pPr>
      <w:r w:rsidRPr="003B46EE">
        <w:rPr>
          <w:rFonts w:ascii="Tahoma" w:hAnsi="Tahoma" w:cs="Tahoma"/>
        </w:rPr>
        <w:t>Des</w:t>
      </w:r>
      <w:r>
        <w:rPr>
          <w:rFonts w:ascii="Tahoma" w:hAnsi="Tahoma" w:cs="Tahoma"/>
        </w:rPr>
        <w:t xml:space="preserve"> </w:t>
      </w:r>
      <w:r w:rsidRPr="003B46EE">
        <w:rPr>
          <w:rFonts w:ascii="Tahoma" w:hAnsi="Tahoma" w:cs="Tahoma"/>
        </w:rPr>
        <w:t>propositions sur leur nombre et leur remplacement on</w:t>
      </w:r>
      <w:r>
        <w:rPr>
          <w:rFonts w:ascii="Tahoma" w:hAnsi="Tahoma" w:cs="Tahoma"/>
        </w:rPr>
        <w:t>t</w:t>
      </w:r>
      <w:r w:rsidRPr="003B46EE">
        <w:rPr>
          <w:rFonts w:ascii="Tahoma" w:hAnsi="Tahoma" w:cs="Tahoma"/>
        </w:rPr>
        <w:t xml:space="preserve"> été faites le 23</w:t>
      </w:r>
      <w:r>
        <w:rPr>
          <w:rFonts w:ascii="Tahoma" w:hAnsi="Tahoma" w:cs="Tahoma"/>
        </w:rPr>
        <w:t xml:space="preserve"> février 2021.</w:t>
      </w:r>
    </w:p>
    <w:p w14:paraId="0D4077F8" w14:textId="0416FDBD" w:rsidR="003B46EE" w:rsidRDefault="003B46EE" w:rsidP="003B46EE">
      <w:pPr>
        <w:spacing w:after="0" w:line="240" w:lineRule="auto"/>
        <w:ind w:left="360"/>
        <w:jc w:val="both"/>
        <w:rPr>
          <w:rFonts w:ascii="Tahoma" w:hAnsi="Tahoma" w:cs="Tahoma"/>
        </w:rPr>
      </w:pPr>
      <w:r>
        <w:rPr>
          <w:rFonts w:ascii="Tahoma" w:hAnsi="Tahoma" w:cs="Tahoma"/>
        </w:rPr>
        <w:t xml:space="preserve">Monsieur Penot </w:t>
      </w:r>
      <w:r w:rsidR="001745F4">
        <w:rPr>
          <w:rFonts w:ascii="Tahoma" w:hAnsi="Tahoma" w:cs="Tahoma"/>
        </w:rPr>
        <w:t>indique</w:t>
      </w:r>
      <w:r>
        <w:rPr>
          <w:rFonts w:ascii="Tahoma" w:hAnsi="Tahoma" w:cs="Tahoma"/>
        </w:rPr>
        <w:t xml:space="preserve"> qu</w:t>
      </w:r>
      <w:r w:rsidR="00F12CE4">
        <w:rPr>
          <w:rFonts w:ascii="Tahoma" w:hAnsi="Tahoma" w:cs="Tahoma"/>
        </w:rPr>
        <w:t>e des consultations auprès de</w:t>
      </w:r>
      <w:r>
        <w:rPr>
          <w:rFonts w:ascii="Tahoma" w:hAnsi="Tahoma" w:cs="Tahoma"/>
        </w:rPr>
        <w:t xml:space="preserve"> </w:t>
      </w:r>
      <w:r w:rsidR="00F12CE4">
        <w:rPr>
          <w:rFonts w:ascii="Tahoma" w:hAnsi="Tahoma" w:cs="Tahoma"/>
        </w:rPr>
        <w:t xml:space="preserve">prestataires est en cours de finalisation. Le choix du prestataire retenu s’effectuera dans les prochains jours. </w:t>
      </w:r>
    </w:p>
    <w:p w14:paraId="3F42A6AD" w14:textId="77777777" w:rsidR="003B46EE" w:rsidRPr="003B46EE" w:rsidRDefault="003B46EE" w:rsidP="003B46EE">
      <w:pPr>
        <w:spacing w:after="0" w:line="240" w:lineRule="auto"/>
        <w:ind w:left="360"/>
        <w:jc w:val="both"/>
        <w:rPr>
          <w:rFonts w:ascii="Tahoma" w:hAnsi="Tahoma" w:cs="Tahoma"/>
        </w:rPr>
      </w:pPr>
    </w:p>
    <w:p w14:paraId="480C2727" w14:textId="1BC3EAC3" w:rsidR="00106F04" w:rsidRDefault="00F12CE4" w:rsidP="00106F04">
      <w:pPr>
        <w:spacing w:after="0" w:line="240" w:lineRule="auto"/>
        <w:jc w:val="both"/>
        <w:rPr>
          <w:rFonts w:ascii="Tahoma" w:hAnsi="Tahoma" w:cs="Tahoma"/>
        </w:rPr>
      </w:pPr>
      <w:r>
        <w:rPr>
          <w:rFonts w:ascii="Tahoma" w:hAnsi="Tahoma" w:cs="Tahoma"/>
        </w:rPr>
        <w:t>Monsieur le Maire rappelle les dates suivantes :</w:t>
      </w:r>
    </w:p>
    <w:p w14:paraId="46120804" w14:textId="54D9D8FD" w:rsidR="00F12CE4" w:rsidRPr="00F12CE4" w:rsidRDefault="00F12CE4" w:rsidP="00F12CE4">
      <w:pPr>
        <w:pStyle w:val="Paragraphedeliste"/>
        <w:numPr>
          <w:ilvl w:val="0"/>
          <w:numId w:val="25"/>
        </w:numPr>
        <w:spacing w:after="0" w:line="240" w:lineRule="auto"/>
        <w:jc w:val="both"/>
        <w:rPr>
          <w:rFonts w:ascii="Tahoma" w:hAnsi="Tahoma" w:cs="Tahoma"/>
        </w:rPr>
      </w:pPr>
      <w:r w:rsidRPr="00F12CE4">
        <w:rPr>
          <w:rFonts w:ascii="Tahoma" w:hAnsi="Tahoma" w:cs="Tahoma"/>
        </w:rPr>
        <w:t>Vendredi 5 novembre 2021 à 20h : Conseil municipal</w:t>
      </w:r>
    </w:p>
    <w:p w14:paraId="446640B2" w14:textId="345D97C3" w:rsidR="00F12CE4" w:rsidRPr="00F12CE4" w:rsidRDefault="00F12CE4" w:rsidP="00F12CE4">
      <w:pPr>
        <w:pStyle w:val="Paragraphedeliste"/>
        <w:numPr>
          <w:ilvl w:val="0"/>
          <w:numId w:val="25"/>
        </w:numPr>
        <w:spacing w:after="0" w:line="240" w:lineRule="auto"/>
        <w:jc w:val="both"/>
        <w:rPr>
          <w:rFonts w:ascii="Tahoma" w:hAnsi="Tahoma" w:cs="Tahoma"/>
        </w:rPr>
      </w:pPr>
      <w:r w:rsidRPr="00F12CE4">
        <w:rPr>
          <w:rFonts w:ascii="Tahoma" w:hAnsi="Tahoma" w:cs="Tahoma"/>
        </w:rPr>
        <w:t>Lundi 8 novembre 2021 à 10h30 : pose de la première pierre du projet de béguinage</w:t>
      </w:r>
    </w:p>
    <w:p w14:paraId="0593DDB9" w14:textId="44D513E1" w:rsidR="00F12CE4" w:rsidRPr="00F12CE4" w:rsidRDefault="00F12CE4" w:rsidP="00F12CE4">
      <w:pPr>
        <w:pStyle w:val="Paragraphedeliste"/>
        <w:numPr>
          <w:ilvl w:val="0"/>
          <w:numId w:val="25"/>
        </w:numPr>
        <w:spacing w:after="0" w:line="240" w:lineRule="auto"/>
        <w:jc w:val="both"/>
        <w:rPr>
          <w:rFonts w:ascii="Tahoma" w:hAnsi="Tahoma" w:cs="Tahoma"/>
        </w:rPr>
      </w:pPr>
      <w:r w:rsidRPr="00F12CE4">
        <w:rPr>
          <w:rFonts w:ascii="Tahoma" w:hAnsi="Tahoma" w:cs="Tahoma"/>
        </w:rPr>
        <w:t>Jeudi 11 novembre 2021 : Cérémonie commémorative</w:t>
      </w:r>
    </w:p>
    <w:p w14:paraId="5B20025B" w14:textId="3FD4AFC9" w:rsidR="00F12CE4" w:rsidRPr="00F12CE4" w:rsidRDefault="00F12CE4" w:rsidP="00F12CE4">
      <w:pPr>
        <w:pStyle w:val="Paragraphedeliste"/>
        <w:numPr>
          <w:ilvl w:val="0"/>
          <w:numId w:val="25"/>
        </w:numPr>
        <w:spacing w:after="0" w:line="240" w:lineRule="auto"/>
        <w:jc w:val="both"/>
        <w:rPr>
          <w:rFonts w:ascii="Tahoma" w:hAnsi="Tahoma" w:cs="Tahoma"/>
        </w:rPr>
      </w:pPr>
      <w:r w:rsidRPr="00F12CE4">
        <w:rPr>
          <w:rFonts w:ascii="Tahoma" w:hAnsi="Tahoma" w:cs="Tahoma"/>
        </w:rPr>
        <w:t>4 et 5 décembre 2021 : Marché de Noël de Richelieu</w:t>
      </w:r>
    </w:p>
    <w:p w14:paraId="034359AD" w14:textId="5926FFF0" w:rsidR="00F12CE4" w:rsidRPr="00F12CE4" w:rsidRDefault="00F12CE4" w:rsidP="00F12CE4">
      <w:pPr>
        <w:pStyle w:val="Paragraphedeliste"/>
        <w:numPr>
          <w:ilvl w:val="0"/>
          <w:numId w:val="25"/>
        </w:numPr>
        <w:spacing w:after="0" w:line="240" w:lineRule="auto"/>
        <w:jc w:val="both"/>
        <w:rPr>
          <w:rFonts w:ascii="Tahoma" w:hAnsi="Tahoma" w:cs="Tahoma"/>
        </w:rPr>
      </w:pPr>
      <w:r w:rsidRPr="00F12CE4">
        <w:rPr>
          <w:rFonts w:ascii="Tahoma" w:hAnsi="Tahoma" w:cs="Tahoma"/>
        </w:rPr>
        <w:t>Vendredi 10 décembre 2021 à 20h : Conseil municipal</w:t>
      </w:r>
    </w:p>
    <w:p w14:paraId="48359213" w14:textId="77777777" w:rsidR="00F12CE4" w:rsidRPr="00764325" w:rsidRDefault="00F12CE4" w:rsidP="00106F04">
      <w:pPr>
        <w:spacing w:after="0" w:line="240" w:lineRule="auto"/>
        <w:jc w:val="both"/>
        <w:rPr>
          <w:rFonts w:ascii="Tahoma" w:hAnsi="Tahoma" w:cs="Tahoma"/>
        </w:rPr>
      </w:pPr>
    </w:p>
    <w:p w14:paraId="209394F9" w14:textId="77777777" w:rsidR="00DF5C8E" w:rsidRPr="00F12CE4" w:rsidRDefault="00DF5C8E" w:rsidP="00F12CE4">
      <w:pPr>
        <w:spacing w:after="0" w:line="240" w:lineRule="auto"/>
        <w:jc w:val="both"/>
        <w:rPr>
          <w:rFonts w:ascii="Tahoma" w:hAnsi="Tahoma" w:cs="Tahoma"/>
        </w:rPr>
      </w:pPr>
    </w:p>
    <w:p w14:paraId="1F1C028C" w14:textId="5BE5C2BB" w:rsidR="00E321BA" w:rsidRPr="00670E5A" w:rsidRDefault="00DF5C8E" w:rsidP="00670E5A">
      <w:pPr>
        <w:pStyle w:val="Paragraphedeliste"/>
        <w:spacing w:after="0" w:line="240" w:lineRule="auto"/>
        <w:jc w:val="right"/>
        <w:rPr>
          <w:rFonts w:ascii="Tahoma" w:hAnsi="Tahoma" w:cs="Tahoma"/>
        </w:rPr>
      </w:pPr>
      <w:r>
        <w:rPr>
          <w:rFonts w:ascii="Tahoma" w:hAnsi="Tahoma" w:cs="Tahoma"/>
        </w:rPr>
        <w:t>L’ordre du jour étant épuisé, la séance a été levée à 2</w:t>
      </w:r>
      <w:r w:rsidR="003B46EE">
        <w:rPr>
          <w:rFonts w:ascii="Tahoma" w:hAnsi="Tahoma" w:cs="Tahoma"/>
        </w:rPr>
        <w:t>3</w:t>
      </w:r>
      <w:r w:rsidR="003D2E39">
        <w:rPr>
          <w:rFonts w:ascii="Tahoma" w:hAnsi="Tahoma" w:cs="Tahoma"/>
        </w:rPr>
        <w:t xml:space="preserve"> </w:t>
      </w:r>
      <w:r>
        <w:rPr>
          <w:rFonts w:ascii="Tahoma" w:hAnsi="Tahoma" w:cs="Tahoma"/>
        </w:rPr>
        <w:t>h</w:t>
      </w:r>
      <w:r w:rsidR="003D2E39">
        <w:rPr>
          <w:rFonts w:ascii="Tahoma" w:hAnsi="Tahoma" w:cs="Tahoma"/>
        </w:rPr>
        <w:t xml:space="preserve"> </w:t>
      </w:r>
      <w:r w:rsidR="003B46EE">
        <w:rPr>
          <w:rFonts w:ascii="Tahoma" w:hAnsi="Tahoma" w:cs="Tahoma"/>
        </w:rPr>
        <w:t>05</w:t>
      </w:r>
      <w:r>
        <w:rPr>
          <w:rFonts w:ascii="Tahoma" w:hAnsi="Tahoma" w:cs="Tahoma"/>
        </w:rPr>
        <w:t>.</w:t>
      </w:r>
    </w:p>
    <w:sectPr w:rsidR="00E321BA" w:rsidRPr="00670E5A" w:rsidSect="006321C4">
      <w:footerReference w:type="default" r:id="rId9"/>
      <w:pgSz w:w="11906" w:h="16838"/>
      <w:pgMar w:top="426" w:right="1133"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C013" w14:textId="77777777" w:rsidR="000C5883" w:rsidRDefault="000C5883" w:rsidP="006D4357">
      <w:pPr>
        <w:spacing w:after="0" w:line="240" w:lineRule="auto"/>
      </w:pPr>
      <w:r>
        <w:separator/>
      </w:r>
    </w:p>
  </w:endnote>
  <w:endnote w:type="continuationSeparator" w:id="0">
    <w:p w14:paraId="4BAE1515" w14:textId="77777777" w:rsidR="000C5883" w:rsidRDefault="000C5883" w:rsidP="006D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ianne">
    <w:panose1 w:val="00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C0EC" w14:textId="11021F16" w:rsidR="000B5ACE" w:rsidRPr="00F1670D" w:rsidRDefault="001B552D" w:rsidP="009444AE">
    <w:pPr>
      <w:pStyle w:val="Pieddepage"/>
      <w:jc w:val="right"/>
      <w:rPr>
        <w:i/>
        <w:iCs/>
      </w:rPr>
    </w:pPr>
    <w:r>
      <w:rPr>
        <w:i/>
        <w:iCs/>
      </w:rPr>
      <w:t>Compte-rendu</w:t>
    </w:r>
    <w:r w:rsidR="00AF4CCF">
      <w:rPr>
        <w:i/>
        <w:iCs/>
      </w:rPr>
      <w:t xml:space="preserve"> de la</w:t>
    </w:r>
    <w:r w:rsidR="000B5ACE" w:rsidRPr="00F1670D">
      <w:rPr>
        <w:i/>
        <w:iCs/>
      </w:rPr>
      <w:t xml:space="preserve"> </w:t>
    </w:r>
    <w:r w:rsidR="000B5ACE">
      <w:rPr>
        <w:i/>
        <w:iCs/>
      </w:rPr>
      <w:t>Séance</w:t>
    </w:r>
    <w:r w:rsidR="00AF4CCF" w:rsidRPr="00AF4CCF">
      <w:rPr>
        <w:i/>
        <w:iCs/>
      </w:rPr>
      <w:t xml:space="preserve"> </w:t>
    </w:r>
    <w:r w:rsidR="00AF4CCF" w:rsidRPr="00F1670D">
      <w:rPr>
        <w:i/>
        <w:iCs/>
      </w:rPr>
      <w:t>du Conseil Municipal de RICHELIEU</w:t>
    </w:r>
    <w:r w:rsidR="000B5ACE">
      <w:rPr>
        <w:i/>
        <w:iCs/>
      </w:rPr>
      <w:t xml:space="preserve"> du </w:t>
    </w:r>
    <w:r w:rsidR="00CC1B60">
      <w:rPr>
        <w:i/>
        <w:iCs/>
      </w:rPr>
      <w:t>0</w:t>
    </w:r>
    <w:r w:rsidR="00D9230B">
      <w:rPr>
        <w:i/>
        <w:iCs/>
      </w:rPr>
      <w:t>1</w:t>
    </w:r>
    <w:r w:rsidR="00A712FB">
      <w:rPr>
        <w:i/>
        <w:iCs/>
      </w:rPr>
      <w:t>/</w:t>
    </w:r>
    <w:r w:rsidR="00D9230B">
      <w:rPr>
        <w:i/>
        <w:iCs/>
      </w:rPr>
      <w:t>10</w:t>
    </w:r>
    <w:r w:rsidR="00A712FB">
      <w:rPr>
        <w:i/>
        <w:iCs/>
      </w:rPr>
      <w:t>/2021</w:t>
    </w:r>
    <w:r w:rsidR="000B5ACE" w:rsidRPr="00F1670D">
      <w:rPr>
        <w:i/>
        <w:iCs/>
      </w:rPr>
      <w:t xml:space="preserve"> </w:t>
    </w:r>
    <w:r w:rsidR="00AF4CCF">
      <w:rPr>
        <w:i/>
        <w:iCs/>
      </w:rPr>
      <w:t xml:space="preserve">                   </w:t>
    </w:r>
    <w:r w:rsidR="000B5ACE" w:rsidRPr="00F1670D">
      <w:rPr>
        <w:i/>
        <w:iCs/>
      </w:rPr>
      <w:t xml:space="preserve">                     </w:t>
    </w:r>
    <w:r w:rsidR="000B5ACE" w:rsidRPr="00F1670D">
      <w:rPr>
        <w:i/>
        <w:iCs/>
      </w:rPr>
      <w:fldChar w:fldCharType="begin"/>
    </w:r>
    <w:r w:rsidR="000B5ACE" w:rsidRPr="00F1670D">
      <w:rPr>
        <w:i/>
        <w:iCs/>
      </w:rPr>
      <w:instrText>PAGE   \* MERGEFORMAT</w:instrText>
    </w:r>
    <w:r w:rsidR="000B5ACE" w:rsidRPr="00F1670D">
      <w:rPr>
        <w:i/>
        <w:iCs/>
      </w:rPr>
      <w:fldChar w:fldCharType="separate"/>
    </w:r>
    <w:r w:rsidR="000B5ACE" w:rsidRPr="00F1670D">
      <w:rPr>
        <w:i/>
        <w:iCs/>
      </w:rPr>
      <w:t>2</w:t>
    </w:r>
    <w:r w:rsidR="000B5ACE" w:rsidRPr="00F1670D">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413C" w14:textId="77777777" w:rsidR="000C5883" w:rsidRDefault="000C5883" w:rsidP="006D4357">
      <w:pPr>
        <w:spacing w:after="0" w:line="240" w:lineRule="auto"/>
      </w:pPr>
      <w:r>
        <w:separator/>
      </w:r>
    </w:p>
  </w:footnote>
  <w:footnote w:type="continuationSeparator" w:id="0">
    <w:p w14:paraId="35C8354F" w14:textId="77777777" w:rsidR="000C5883" w:rsidRDefault="000C5883" w:rsidP="006D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BA7"/>
    <w:multiLevelType w:val="hybridMultilevel"/>
    <w:tmpl w:val="75ACC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E4EFE"/>
    <w:multiLevelType w:val="hybridMultilevel"/>
    <w:tmpl w:val="3904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96DD0"/>
    <w:multiLevelType w:val="hybridMultilevel"/>
    <w:tmpl w:val="34E4909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4D85EBF"/>
    <w:multiLevelType w:val="hybridMultilevel"/>
    <w:tmpl w:val="58CC2410"/>
    <w:lvl w:ilvl="0" w:tplc="FD36C104">
      <w:start w:val="1"/>
      <w:numFmt w:val="decimal"/>
      <w:lvlText w:val="%1."/>
      <w:lvlJc w:val="left"/>
      <w:pPr>
        <w:ind w:left="1069" w:hanging="360"/>
      </w:pPr>
      <w:rPr>
        <w:rFonts w:hint="default"/>
        <w:i w:val="0"/>
        <w:iCs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9DC4A7A"/>
    <w:multiLevelType w:val="hybridMultilevel"/>
    <w:tmpl w:val="84A8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67090"/>
    <w:multiLevelType w:val="hybridMultilevel"/>
    <w:tmpl w:val="26D40F5C"/>
    <w:lvl w:ilvl="0" w:tplc="32207B22">
      <w:start w:val="202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2961DA"/>
    <w:multiLevelType w:val="hybridMultilevel"/>
    <w:tmpl w:val="2CE46C48"/>
    <w:lvl w:ilvl="0" w:tplc="37262DD2">
      <w:start w:val="4"/>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CE6BA1"/>
    <w:multiLevelType w:val="hybridMultilevel"/>
    <w:tmpl w:val="86B8E4B6"/>
    <w:lvl w:ilvl="0" w:tplc="6C3841E0">
      <w:start w:val="202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4D421B"/>
    <w:multiLevelType w:val="hybridMultilevel"/>
    <w:tmpl w:val="7B4A41C4"/>
    <w:lvl w:ilvl="0" w:tplc="A622F7E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6D5EAE"/>
    <w:multiLevelType w:val="hybridMultilevel"/>
    <w:tmpl w:val="04EAF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0F33ED"/>
    <w:multiLevelType w:val="hybridMultilevel"/>
    <w:tmpl w:val="59ACA14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6CF5F0E"/>
    <w:multiLevelType w:val="hybridMultilevel"/>
    <w:tmpl w:val="53706D32"/>
    <w:lvl w:ilvl="0" w:tplc="27EE48B8">
      <w:start w:val="2021"/>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485353"/>
    <w:multiLevelType w:val="hybridMultilevel"/>
    <w:tmpl w:val="B71415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7D24C9"/>
    <w:multiLevelType w:val="hybridMultilevel"/>
    <w:tmpl w:val="BFAEF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FE4E40"/>
    <w:multiLevelType w:val="multilevel"/>
    <w:tmpl w:val="7538567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566742B"/>
    <w:multiLevelType w:val="hybridMultilevel"/>
    <w:tmpl w:val="B75022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59735F5B"/>
    <w:multiLevelType w:val="hybridMultilevel"/>
    <w:tmpl w:val="C792A15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9CA63E3"/>
    <w:multiLevelType w:val="hybridMultilevel"/>
    <w:tmpl w:val="ABECFD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B33F9"/>
    <w:multiLevelType w:val="multilevel"/>
    <w:tmpl w:val="1FF09E3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EC90975"/>
    <w:multiLevelType w:val="multilevel"/>
    <w:tmpl w:val="D900927E"/>
    <w:lvl w:ilvl="0">
      <w:numFmt w:val="bullet"/>
      <w:lvlText w:val=""/>
      <w:lvlJc w:val="left"/>
      <w:pPr>
        <w:ind w:left="927"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BF4"/>
    <w:multiLevelType w:val="hybridMultilevel"/>
    <w:tmpl w:val="154A3CD4"/>
    <w:lvl w:ilvl="0" w:tplc="B8343E8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6B8343C3"/>
    <w:multiLevelType w:val="hybridMultilevel"/>
    <w:tmpl w:val="8B604A70"/>
    <w:lvl w:ilvl="0" w:tplc="BEE85D02">
      <w:start w:val="202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E04845"/>
    <w:multiLevelType w:val="hybridMultilevel"/>
    <w:tmpl w:val="D72667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2230D2"/>
    <w:multiLevelType w:val="multilevel"/>
    <w:tmpl w:val="3BD240A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7392061D"/>
    <w:multiLevelType w:val="hybridMultilevel"/>
    <w:tmpl w:val="7F9E4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3E1AFE"/>
    <w:multiLevelType w:val="multilevel"/>
    <w:tmpl w:val="5A9CA00C"/>
    <w:styleLink w:val="WWNum13"/>
    <w:lvl w:ilvl="0">
      <w:numFmt w:val="bullet"/>
      <w:lvlText w:val="-"/>
      <w:lvlJc w:val="left"/>
      <w:pPr>
        <w:ind w:left="720" w:hanging="360"/>
      </w:pPr>
      <w:rPr>
        <w:rFonts w:ascii="Arial" w:eastAsia="Calibri" w:hAnsi="Arial"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3A41EB"/>
    <w:multiLevelType w:val="hybridMultilevel"/>
    <w:tmpl w:val="3BD4A316"/>
    <w:lvl w:ilvl="0" w:tplc="2EDAC7B2">
      <w:numFmt w:val="bullet"/>
      <w:lvlText w:val="-"/>
      <w:lvlJc w:val="left"/>
      <w:pPr>
        <w:ind w:left="820" w:hanging="106"/>
      </w:pPr>
      <w:rPr>
        <w:rFonts w:ascii="Times New Roman" w:eastAsia="Times New Roman" w:hAnsi="Times New Roman" w:cs="Times New Roman" w:hint="default"/>
        <w:w w:val="99"/>
        <w:sz w:val="18"/>
        <w:szCs w:val="18"/>
        <w:lang w:val="fr-FR" w:eastAsia="en-US" w:bidi="ar-SA"/>
      </w:rPr>
    </w:lvl>
    <w:lvl w:ilvl="1" w:tplc="95125FC8">
      <w:numFmt w:val="bullet"/>
      <w:lvlText w:val="-"/>
      <w:lvlJc w:val="left"/>
      <w:pPr>
        <w:ind w:left="820" w:hanging="121"/>
      </w:pPr>
      <w:rPr>
        <w:rFonts w:ascii="Times New Roman" w:eastAsia="Times New Roman" w:hAnsi="Times New Roman" w:cs="Times New Roman" w:hint="default"/>
        <w:w w:val="99"/>
        <w:sz w:val="18"/>
        <w:szCs w:val="18"/>
        <w:lang w:val="fr-FR" w:eastAsia="en-US" w:bidi="ar-SA"/>
      </w:rPr>
    </w:lvl>
    <w:lvl w:ilvl="2" w:tplc="187A64AA">
      <w:numFmt w:val="bullet"/>
      <w:lvlText w:val="•"/>
      <w:lvlJc w:val="left"/>
      <w:pPr>
        <w:ind w:left="2741" w:hanging="121"/>
      </w:pPr>
      <w:rPr>
        <w:rFonts w:hint="default"/>
        <w:lang w:val="fr-FR" w:eastAsia="en-US" w:bidi="ar-SA"/>
      </w:rPr>
    </w:lvl>
    <w:lvl w:ilvl="3" w:tplc="25521C88">
      <w:numFmt w:val="bullet"/>
      <w:lvlText w:val="•"/>
      <w:lvlJc w:val="left"/>
      <w:pPr>
        <w:ind w:left="3701" w:hanging="121"/>
      </w:pPr>
      <w:rPr>
        <w:rFonts w:hint="default"/>
        <w:lang w:val="fr-FR" w:eastAsia="en-US" w:bidi="ar-SA"/>
      </w:rPr>
    </w:lvl>
    <w:lvl w:ilvl="4" w:tplc="D2523C90">
      <w:numFmt w:val="bullet"/>
      <w:lvlText w:val="•"/>
      <w:lvlJc w:val="left"/>
      <w:pPr>
        <w:ind w:left="4662" w:hanging="121"/>
      </w:pPr>
      <w:rPr>
        <w:rFonts w:hint="default"/>
        <w:lang w:val="fr-FR" w:eastAsia="en-US" w:bidi="ar-SA"/>
      </w:rPr>
    </w:lvl>
    <w:lvl w:ilvl="5" w:tplc="AD203FD0">
      <w:numFmt w:val="bullet"/>
      <w:lvlText w:val="•"/>
      <w:lvlJc w:val="left"/>
      <w:pPr>
        <w:ind w:left="5623" w:hanging="121"/>
      </w:pPr>
      <w:rPr>
        <w:rFonts w:hint="default"/>
        <w:lang w:val="fr-FR" w:eastAsia="en-US" w:bidi="ar-SA"/>
      </w:rPr>
    </w:lvl>
    <w:lvl w:ilvl="6" w:tplc="6116E13C">
      <w:numFmt w:val="bullet"/>
      <w:lvlText w:val="•"/>
      <w:lvlJc w:val="left"/>
      <w:pPr>
        <w:ind w:left="6583" w:hanging="121"/>
      </w:pPr>
      <w:rPr>
        <w:rFonts w:hint="default"/>
        <w:lang w:val="fr-FR" w:eastAsia="en-US" w:bidi="ar-SA"/>
      </w:rPr>
    </w:lvl>
    <w:lvl w:ilvl="7" w:tplc="37C6F392">
      <w:numFmt w:val="bullet"/>
      <w:lvlText w:val="•"/>
      <w:lvlJc w:val="left"/>
      <w:pPr>
        <w:ind w:left="7544" w:hanging="121"/>
      </w:pPr>
      <w:rPr>
        <w:rFonts w:hint="default"/>
        <w:lang w:val="fr-FR" w:eastAsia="en-US" w:bidi="ar-SA"/>
      </w:rPr>
    </w:lvl>
    <w:lvl w:ilvl="8" w:tplc="EE18AE88">
      <w:numFmt w:val="bullet"/>
      <w:lvlText w:val="•"/>
      <w:lvlJc w:val="left"/>
      <w:pPr>
        <w:ind w:left="8505" w:hanging="121"/>
      </w:pPr>
      <w:rPr>
        <w:rFonts w:hint="default"/>
        <w:lang w:val="fr-FR" w:eastAsia="en-US" w:bidi="ar-SA"/>
      </w:rPr>
    </w:lvl>
  </w:abstractNum>
  <w:num w:numId="1">
    <w:abstractNumId w:val="10"/>
  </w:num>
  <w:num w:numId="2">
    <w:abstractNumId w:val="6"/>
  </w:num>
  <w:num w:numId="3">
    <w:abstractNumId w:val="3"/>
  </w:num>
  <w:num w:numId="4">
    <w:abstractNumId w:val="0"/>
  </w:num>
  <w:num w:numId="5">
    <w:abstractNumId w:val="10"/>
  </w:num>
  <w:num w:numId="6">
    <w:abstractNumId w:val="17"/>
  </w:num>
  <w:num w:numId="7">
    <w:abstractNumId w:val="25"/>
  </w:num>
  <w:num w:numId="8">
    <w:abstractNumId w:val="18"/>
  </w:num>
  <w:num w:numId="9">
    <w:abstractNumId w:val="14"/>
  </w:num>
  <w:num w:numId="10">
    <w:abstractNumId w:val="23"/>
  </w:num>
  <w:num w:numId="11">
    <w:abstractNumId w:val="19"/>
  </w:num>
  <w:num w:numId="12">
    <w:abstractNumId w:val="4"/>
  </w:num>
  <w:num w:numId="13">
    <w:abstractNumId w:val="11"/>
  </w:num>
  <w:num w:numId="14">
    <w:abstractNumId w:val="26"/>
  </w:num>
  <w:num w:numId="15">
    <w:abstractNumId w:val="5"/>
  </w:num>
  <w:num w:numId="16">
    <w:abstractNumId w:val="7"/>
  </w:num>
  <w:num w:numId="17">
    <w:abstractNumId w:val="8"/>
  </w:num>
  <w:num w:numId="18">
    <w:abstractNumId w:val="21"/>
  </w:num>
  <w:num w:numId="19">
    <w:abstractNumId w:val="22"/>
  </w:num>
  <w:num w:numId="20">
    <w:abstractNumId w:val="2"/>
  </w:num>
  <w:num w:numId="21">
    <w:abstractNumId w:val="12"/>
  </w:num>
  <w:num w:numId="22">
    <w:abstractNumId w:val="16"/>
  </w:num>
  <w:num w:numId="23">
    <w:abstractNumId w:val="15"/>
  </w:num>
  <w:num w:numId="24">
    <w:abstractNumId w:val="20"/>
  </w:num>
  <w:num w:numId="25">
    <w:abstractNumId w:val="9"/>
  </w:num>
  <w:num w:numId="26">
    <w:abstractNumId w:val="13"/>
  </w:num>
  <w:num w:numId="27">
    <w:abstractNumId w:val="1"/>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57"/>
    <w:rsid w:val="00005D76"/>
    <w:rsid w:val="0000653F"/>
    <w:rsid w:val="000077F9"/>
    <w:rsid w:val="00010CBB"/>
    <w:rsid w:val="00012604"/>
    <w:rsid w:val="00013E43"/>
    <w:rsid w:val="00020753"/>
    <w:rsid w:val="00020BA8"/>
    <w:rsid w:val="000222BB"/>
    <w:rsid w:val="00035D6B"/>
    <w:rsid w:val="00036448"/>
    <w:rsid w:val="00036A2B"/>
    <w:rsid w:val="00036F29"/>
    <w:rsid w:val="0004058C"/>
    <w:rsid w:val="000407DC"/>
    <w:rsid w:val="00042326"/>
    <w:rsid w:val="00043733"/>
    <w:rsid w:val="000454A4"/>
    <w:rsid w:val="00046B73"/>
    <w:rsid w:val="0005698F"/>
    <w:rsid w:val="0006052A"/>
    <w:rsid w:val="000665BE"/>
    <w:rsid w:val="00066DDE"/>
    <w:rsid w:val="000714A2"/>
    <w:rsid w:val="00072467"/>
    <w:rsid w:val="0007249B"/>
    <w:rsid w:val="00072A2D"/>
    <w:rsid w:val="00072CD7"/>
    <w:rsid w:val="0008110F"/>
    <w:rsid w:val="000815DC"/>
    <w:rsid w:val="00083163"/>
    <w:rsid w:val="00092076"/>
    <w:rsid w:val="000A33AA"/>
    <w:rsid w:val="000A4F41"/>
    <w:rsid w:val="000B1A77"/>
    <w:rsid w:val="000B3423"/>
    <w:rsid w:val="000B5ACE"/>
    <w:rsid w:val="000C4F23"/>
    <w:rsid w:val="000C5883"/>
    <w:rsid w:val="000C666D"/>
    <w:rsid w:val="000D5220"/>
    <w:rsid w:val="000D6B4D"/>
    <w:rsid w:val="000E146E"/>
    <w:rsid w:val="000E2FBD"/>
    <w:rsid w:val="000F1128"/>
    <w:rsid w:val="000F23A5"/>
    <w:rsid w:val="000F5031"/>
    <w:rsid w:val="000F7E0A"/>
    <w:rsid w:val="00103346"/>
    <w:rsid w:val="001037F7"/>
    <w:rsid w:val="00105AB5"/>
    <w:rsid w:val="001068B3"/>
    <w:rsid w:val="00106C58"/>
    <w:rsid w:val="00106F04"/>
    <w:rsid w:val="00107B38"/>
    <w:rsid w:val="00114E6D"/>
    <w:rsid w:val="00117139"/>
    <w:rsid w:val="00122072"/>
    <w:rsid w:val="00122BD3"/>
    <w:rsid w:val="00126794"/>
    <w:rsid w:val="00134738"/>
    <w:rsid w:val="00135241"/>
    <w:rsid w:val="001462E2"/>
    <w:rsid w:val="00151F5B"/>
    <w:rsid w:val="00154850"/>
    <w:rsid w:val="00156432"/>
    <w:rsid w:val="0016011E"/>
    <w:rsid w:val="00160AC7"/>
    <w:rsid w:val="0016118D"/>
    <w:rsid w:val="0016163A"/>
    <w:rsid w:val="001618D9"/>
    <w:rsid w:val="00162D43"/>
    <w:rsid w:val="0016346D"/>
    <w:rsid w:val="001706D5"/>
    <w:rsid w:val="001745F4"/>
    <w:rsid w:val="00177E56"/>
    <w:rsid w:val="0018157E"/>
    <w:rsid w:val="0018413A"/>
    <w:rsid w:val="00184ED4"/>
    <w:rsid w:val="00191F9C"/>
    <w:rsid w:val="00193273"/>
    <w:rsid w:val="001962D2"/>
    <w:rsid w:val="001A1FA7"/>
    <w:rsid w:val="001A2995"/>
    <w:rsid w:val="001B4B01"/>
    <w:rsid w:val="001B552D"/>
    <w:rsid w:val="001B5BFB"/>
    <w:rsid w:val="001B7A68"/>
    <w:rsid w:val="001B7F0D"/>
    <w:rsid w:val="001C34C3"/>
    <w:rsid w:val="001C3F61"/>
    <w:rsid w:val="001D35B4"/>
    <w:rsid w:val="001D43AA"/>
    <w:rsid w:val="001D6F9D"/>
    <w:rsid w:val="001E30F9"/>
    <w:rsid w:val="001E3BA1"/>
    <w:rsid w:val="001E6C0A"/>
    <w:rsid w:val="001E6C9F"/>
    <w:rsid w:val="001F0284"/>
    <w:rsid w:val="001F7001"/>
    <w:rsid w:val="00200AEE"/>
    <w:rsid w:val="00204C2A"/>
    <w:rsid w:val="0021111C"/>
    <w:rsid w:val="00213044"/>
    <w:rsid w:val="0021396B"/>
    <w:rsid w:val="00214E7C"/>
    <w:rsid w:val="0022063A"/>
    <w:rsid w:val="00235036"/>
    <w:rsid w:val="00235FF4"/>
    <w:rsid w:val="0024071A"/>
    <w:rsid w:val="002429FF"/>
    <w:rsid w:val="00250865"/>
    <w:rsid w:val="002573F6"/>
    <w:rsid w:val="00257BC6"/>
    <w:rsid w:val="00270C87"/>
    <w:rsid w:val="00271186"/>
    <w:rsid w:val="00272815"/>
    <w:rsid w:val="00272911"/>
    <w:rsid w:val="0027299D"/>
    <w:rsid w:val="00280E18"/>
    <w:rsid w:val="00283E16"/>
    <w:rsid w:val="002908E7"/>
    <w:rsid w:val="00290B4B"/>
    <w:rsid w:val="00294783"/>
    <w:rsid w:val="002A1B9B"/>
    <w:rsid w:val="002A3B22"/>
    <w:rsid w:val="002A69D4"/>
    <w:rsid w:val="002A7FB5"/>
    <w:rsid w:val="002B2F2D"/>
    <w:rsid w:val="002B4DFD"/>
    <w:rsid w:val="002B4E6E"/>
    <w:rsid w:val="002C22D8"/>
    <w:rsid w:val="002C3ECE"/>
    <w:rsid w:val="002C77DB"/>
    <w:rsid w:val="002D0ECB"/>
    <w:rsid w:val="002E050C"/>
    <w:rsid w:val="002E587D"/>
    <w:rsid w:val="002E5F82"/>
    <w:rsid w:val="002F0213"/>
    <w:rsid w:val="002F5A3B"/>
    <w:rsid w:val="003002E0"/>
    <w:rsid w:val="0030362C"/>
    <w:rsid w:val="00303FEF"/>
    <w:rsid w:val="003147D4"/>
    <w:rsid w:val="00317A2D"/>
    <w:rsid w:val="00317E9D"/>
    <w:rsid w:val="00323153"/>
    <w:rsid w:val="00327211"/>
    <w:rsid w:val="00330D45"/>
    <w:rsid w:val="0033303E"/>
    <w:rsid w:val="00346A0C"/>
    <w:rsid w:val="00351862"/>
    <w:rsid w:val="003569B5"/>
    <w:rsid w:val="00357983"/>
    <w:rsid w:val="00360798"/>
    <w:rsid w:val="00361CBD"/>
    <w:rsid w:val="0036220D"/>
    <w:rsid w:val="0036328B"/>
    <w:rsid w:val="00364D55"/>
    <w:rsid w:val="00365D09"/>
    <w:rsid w:val="00374B41"/>
    <w:rsid w:val="003805AE"/>
    <w:rsid w:val="003832A8"/>
    <w:rsid w:val="00386C57"/>
    <w:rsid w:val="0038777E"/>
    <w:rsid w:val="00387B05"/>
    <w:rsid w:val="00397F1F"/>
    <w:rsid w:val="003A133A"/>
    <w:rsid w:val="003A4364"/>
    <w:rsid w:val="003A5325"/>
    <w:rsid w:val="003A7E61"/>
    <w:rsid w:val="003B061D"/>
    <w:rsid w:val="003B46EE"/>
    <w:rsid w:val="003B6867"/>
    <w:rsid w:val="003B7990"/>
    <w:rsid w:val="003C0788"/>
    <w:rsid w:val="003C18B2"/>
    <w:rsid w:val="003C5BBC"/>
    <w:rsid w:val="003C7C8E"/>
    <w:rsid w:val="003D0F00"/>
    <w:rsid w:val="003D184B"/>
    <w:rsid w:val="003D24F8"/>
    <w:rsid w:val="003D2E39"/>
    <w:rsid w:val="003D619C"/>
    <w:rsid w:val="003E1B8A"/>
    <w:rsid w:val="003F1790"/>
    <w:rsid w:val="003F365D"/>
    <w:rsid w:val="003F36D3"/>
    <w:rsid w:val="003F5AC6"/>
    <w:rsid w:val="00403C7F"/>
    <w:rsid w:val="004108FC"/>
    <w:rsid w:val="00412CEB"/>
    <w:rsid w:val="00421B91"/>
    <w:rsid w:val="00423EF0"/>
    <w:rsid w:val="0042443A"/>
    <w:rsid w:val="004265D5"/>
    <w:rsid w:val="00426A35"/>
    <w:rsid w:val="00432389"/>
    <w:rsid w:val="00433A86"/>
    <w:rsid w:val="00433F0C"/>
    <w:rsid w:val="00434784"/>
    <w:rsid w:val="00436968"/>
    <w:rsid w:val="00442CF3"/>
    <w:rsid w:val="004437E0"/>
    <w:rsid w:val="00444C7C"/>
    <w:rsid w:val="0045500C"/>
    <w:rsid w:val="00455491"/>
    <w:rsid w:val="00464667"/>
    <w:rsid w:val="004721C2"/>
    <w:rsid w:val="00473C6D"/>
    <w:rsid w:val="00481C92"/>
    <w:rsid w:val="00484D30"/>
    <w:rsid w:val="004906E4"/>
    <w:rsid w:val="004A12F4"/>
    <w:rsid w:val="004A5855"/>
    <w:rsid w:val="004A6BC4"/>
    <w:rsid w:val="004B0703"/>
    <w:rsid w:val="004B76E6"/>
    <w:rsid w:val="004C001F"/>
    <w:rsid w:val="004C17E9"/>
    <w:rsid w:val="004C1DE0"/>
    <w:rsid w:val="004D1D83"/>
    <w:rsid w:val="004D220A"/>
    <w:rsid w:val="004D4CA6"/>
    <w:rsid w:val="004D587B"/>
    <w:rsid w:val="004E1BD3"/>
    <w:rsid w:val="004E64B8"/>
    <w:rsid w:val="00503F68"/>
    <w:rsid w:val="0051180E"/>
    <w:rsid w:val="00514C52"/>
    <w:rsid w:val="00514DB8"/>
    <w:rsid w:val="0052014C"/>
    <w:rsid w:val="00520503"/>
    <w:rsid w:val="00520DC5"/>
    <w:rsid w:val="00523200"/>
    <w:rsid w:val="005269F9"/>
    <w:rsid w:val="00534D20"/>
    <w:rsid w:val="00543302"/>
    <w:rsid w:val="00565932"/>
    <w:rsid w:val="00571883"/>
    <w:rsid w:val="00572645"/>
    <w:rsid w:val="00573414"/>
    <w:rsid w:val="00581D66"/>
    <w:rsid w:val="00585220"/>
    <w:rsid w:val="00586CBD"/>
    <w:rsid w:val="005878E0"/>
    <w:rsid w:val="00596FC3"/>
    <w:rsid w:val="005A2280"/>
    <w:rsid w:val="005A3644"/>
    <w:rsid w:val="005A7B88"/>
    <w:rsid w:val="005B02CB"/>
    <w:rsid w:val="005B1523"/>
    <w:rsid w:val="005B59DB"/>
    <w:rsid w:val="005C16B5"/>
    <w:rsid w:val="005C19D4"/>
    <w:rsid w:val="005C6333"/>
    <w:rsid w:val="005D2071"/>
    <w:rsid w:val="005D4BDF"/>
    <w:rsid w:val="005E1B40"/>
    <w:rsid w:val="005E3FA9"/>
    <w:rsid w:val="005F1FA7"/>
    <w:rsid w:val="005F2B08"/>
    <w:rsid w:val="005F39E5"/>
    <w:rsid w:val="005F7BED"/>
    <w:rsid w:val="006036BB"/>
    <w:rsid w:val="006050AC"/>
    <w:rsid w:val="00607A4D"/>
    <w:rsid w:val="00607FAA"/>
    <w:rsid w:val="006111F2"/>
    <w:rsid w:val="006128CD"/>
    <w:rsid w:val="00615C19"/>
    <w:rsid w:val="00617A7C"/>
    <w:rsid w:val="00621F9A"/>
    <w:rsid w:val="00623BCA"/>
    <w:rsid w:val="006254A9"/>
    <w:rsid w:val="00627463"/>
    <w:rsid w:val="00627F4F"/>
    <w:rsid w:val="006317EF"/>
    <w:rsid w:val="006321C4"/>
    <w:rsid w:val="006333EB"/>
    <w:rsid w:val="00633494"/>
    <w:rsid w:val="00634B6F"/>
    <w:rsid w:val="00635A21"/>
    <w:rsid w:val="00640792"/>
    <w:rsid w:val="006426C4"/>
    <w:rsid w:val="00643C02"/>
    <w:rsid w:val="00643D71"/>
    <w:rsid w:val="00647A67"/>
    <w:rsid w:val="00652975"/>
    <w:rsid w:val="006546AD"/>
    <w:rsid w:val="00654842"/>
    <w:rsid w:val="006573B0"/>
    <w:rsid w:val="00664345"/>
    <w:rsid w:val="00670986"/>
    <w:rsid w:val="00670E5A"/>
    <w:rsid w:val="00671792"/>
    <w:rsid w:val="00671D08"/>
    <w:rsid w:val="006725EA"/>
    <w:rsid w:val="00672DF8"/>
    <w:rsid w:val="0068218C"/>
    <w:rsid w:val="00682573"/>
    <w:rsid w:val="00695CF3"/>
    <w:rsid w:val="006A0487"/>
    <w:rsid w:val="006A16D2"/>
    <w:rsid w:val="006A57C5"/>
    <w:rsid w:val="006B5A0F"/>
    <w:rsid w:val="006C3367"/>
    <w:rsid w:val="006D4357"/>
    <w:rsid w:val="006E217A"/>
    <w:rsid w:val="006E278C"/>
    <w:rsid w:val="006E7834"/>
    <w:rsid w:val="006E7A8C"/>
    <w:rsid w:val="006F306F"/>
    <w:rsid w:val="006F4494"/>
    <w:rsid w:val="0071381C"/>
    <w:rsid w:val="00715383"/>
    <w:rsid w:val="00720609"/>
    <w:rsid w:val="00721975"/>
    <w:rsid w:val="00725731"/>
    <w:rsid w:val="00725E71"/>
    <w:rsid w:val="007307F3"/>
    <w:rsid w:val="0073276B"/>
    <w:rsid w:val="007332C9"/>
    <w:rsid w:val="0073595F"/>
    <w:rsid w:val="007444F9"/>
    <w:rsid w:val="00747098"/>
    <w:rsid w:val="007501CA"/>
    <w:rsid w:val="00751E05"/>
    <w:rsid w:val="0075234A"/>
    <w:rsid w:val="00752D47"/>
    <w:rsid w:val="00754C56"/>
    <w:rsid w:val="00755C07"/>
    <w:rsid w:val="0075643E"/>
    <w:rsid w:val="007606FC"/>
    <w:rsid w:val="0076375B"/>
    <w:rsid w:val="00764325"/>
    <w:rsid w:val="007778B6"/>
    <w:rsid w:val="00790877"/>
    <w:rsid w:val="00795D6F"/>
    <w:rsid w:val="00796F19"/>
    <w:rsid w:val="007A041E"/>
    <w:rsid w:val="007A12FE"/>
    <w:rsid w:val="007A35D4"/>
    <w:rsid w:val="007B0251"/>
    <w:rsid w:val="007B5AAE"/>
    <w:rsid w:val="007C0F96"/>
    <w:rsid w:val="007C646E"/>
    <w:rsid w:val="007D2E79"/>
    <w:rsid w:val="007D3B4B"/>
    <w:rsid w:val="007D5140"/>
    <w:rsid w:val="007E58B3"/>
    <w:rsid w:val="007E6FAA"/>
    <w:rsid w:val="007F06B1"/>
    <w:rsid w:val="007F7B1E"/>
    <w:rsid w:val="00801291"/>
    <w:rsid w:val="00811EA4"/>
    <w:rsid w:val="0081233D"/>
    <w:rsid w:val="008147F4"/>
    <w:rsid w:val="008303DA"/>
    <w:rsid w:val="00833F51"/>
    <w:rsid w:val="0083662A"/>
    <w:rsid w:val="00836865"/>
    <w:rsid w:val="0085045D"/>
    <w:rsid w:val="008514CC"/>
    <w:rsid w:val="00852658"/>
    <w:rsid w:val="0086106A"/>
    <w:rsid w:val="00861980"/>
    <w:rsid w:val="00861E10"/>
    <w:rsid w:val="008660DB"/>
    <w:rsid w:val="00867389"/>
    <w:rsid w:val="0087108A"/>
    <w:rsid w:val="00872F57"/>
    <w:rsid w:val="00873635"/>
    <w:rsid w:val="00874B10"/>
    <w:rsid w:val="008750AF"/>
    <w:rsid w:val="00880ABA"/>
    <w:rsid w:val="00897AC1"/>
    <w:rsid w:val="00897E37"/>
    <w:rsid w:val="008A0CEF"/>
    <w:rsid w:val="008A0FD9"/>
    <w:rsid w:val="008A674A"/>
    <w:rsid w:val="008B4500"/>
    <w:rsid w:val="008B4DCF"/>
    <w:rsid w:val="008B5C4C"/>
    <w:rsid w:val="008C4820"/>
    <w:rsid w:val="008C4A67"/>
    <w:rsid w:val="008C7EE3"/>
    <w:rsid w:val="008D58BE"/>
    <w:rsid w:val="008E4F27"/>
    <w:rsid w:val="008E7A38"/>
    <w:rsid w:val="008F3085"/>
    <w:rsid w:val="008F3492"/>
    <w:rsid w:val="008F6B71"/>
    <w:rsid w:val="00903C04"/>
    <w:rsid w:val="00903CE3"/>
    <w:rsid w:val="009044A3"/>
    <w:rsid w:val="00907898"/>
    <w:rsid w:val="00914748"/>
    <w:rsid w:val="009205A5"/>
    <w:rsid w:val="00920D47"/>
    <w:rsid w:val="00932088"/>
    <w:rsid w:val="00934080"/>
    <w:rsid w:val="0094084E"/>
    <w:rsid w:val="009444AE"/>
    <w:rsid w:val="009455F7"/>
    <w:rsid w:val="00946F1F"/>
    <w:rsid w:val="00957F22"/>
    <w:rsid w:val="00963A73"/>
    <w:rsid w:val="009756F3"/>
    <w:rsid w:val="00985064"/>
    <w:rsid w:val="00985435"/>
    <w:rsid w:val="009928F5"/>
    <w:rsid w:val="0099540B"/>
    <w:rsid w:val="00996AA3"/>
    <w:rsid w:val="009A3D59"/>
    <w:rsid w:val="009A72E6"/>
    <w:rsid w:val="009B3AD9"/>
    <w:rsid w:val="009B4115"/>
    <w:rsid w:val="009B4405"/>
    <w:rsid w:val="009C3A1A"/>
    <w:rsid w:val="009C43E3"/>
    <w:rsid w:val="009C4975"/>
    <w:rsid w:val="009C6CBB"/>
    <w:rsid w:val="009C771A"/>
    <w:rsid w:val="009D02E8"/>
    <w:rsid w:val="009D1165"/>
    <w:rsid w:val="009D4CF6"/>
    <w:rsid w:val="009D7D37"/>
    <w:rsid w:val="009E1326"/>
    <w:rsid w:val="009E3F18"/>
    <w:rsid w:val="009F145A"/>
    <w:rsid w:val="009F5AE2"/>
    <w:rsid w:val="00A0589D"/>
    <w:rsid w:val="00A07320"/>
    <w:rsid w:val="00A0778F"/>
    <w:rsid w:val="00A13376"/>
    <w:rsid w:val="00A157FE"/>
    <w:rsid w:val="00A15C40"/>
    <w:rsid w:val="00A1678F"/>
    <w:rsid w:val="00A206D9"/>
    <w:rsid w:val="00A252C9"/>
    <w:rsid w:val="00A25B70"/>
    <w:rsid w:val="00A27097"/>
    <w:rsid w:val="00A32413"/>
    <w:rsid w:val="00A32ADA"/>
    <w:rsid w:val="00A3442A"/>
    <w:rsid w:val="00A35954"/>
    <w:rsid w:val="00A4440D"/>
    <w:rsid w:val="00A475B5"/>
    <w:rsid w:val="00A503A3"/>
    <w:rsid w:val="00A50B57"/>
    <w:rsid w:val="00A53FFC"/>
    <w:rsid w:val="00A56055"/>
    <w:rsid w:val="00A60575"/>
    <w:rsid w:val="00A677EF"/>
    <w:rsid w:val="00A712FB"/>
    <w:rsid w:val="00A76122"/>
    <w:rsid w:val="00A86246"/>
    <w:rsid w:val="00A87DCC"/>
    <w:rsid w:val="00A923C0"/>
    <w:rsid w:val="00A97E57"/>
    <w:rsid w:val="00AA5AF2"/>
    <w:rsid w:val="00AB1FAC"/>
    <w:rsid w:val="00AB43CA"/>
    <w:rsid w:val="00AB7DD3"/>
    <w:rsid w:val="00AC2747"/>
    <w:rsid w:val="00AC45CA"/>
    <w:rsid w:val="00AC460C"/>
    <w:rsid w:val="00AC55E0"/>
    <w:rsid w:val="00AD2345"/>
    <w:rsid w:val="00AD267B"/>
    <w:rsid w:val="00AD61B8"/>
    <w:rsid w:val="00AE1AB5"/>
    <w:rsid w:val="00AE21F4"/>
    <w:rsid w:val="00AE26E0"/>
    <w:rsid w:val="00AF02F5"/>
    <w:rsid w:val="00AF097C"/>
    <w:rsid w:val="00AF4CCF"/>
    <w:rsid w:val="00AF5433"/>
    <w:rsid w:val="00AF6C93"/>
    <w:rsid w:val="00AF7401"/>
    <w:rsid w:val="00AF76F9"/>
    <w:rsid w:val="00B032A9"/>
    <w:rsid w:val="00B0616E"/>
    <w:rsid w:val="00B2142D"/>
    <w:rsid w:val="00B23FFE"/>
    <w:rsid w:val="00B247EC"/>
    <w:rsid w:val="00B3486B"/>
    <w:rsid w:val="00B36B25"/>
    <w:rsid w:val="00B4357E"/>
    <w:rsid w:val="00B43A89"/>
    <w:rsid w:val="00B46882"/>
    <w:rsid w:val="00B47AFD"/>
    <w:rsid w:val="00B53E5C"/>
    <w:rsid w:val="00B53F4C"/>
    <w:rsid w:val="00B568A0"/>
    <w:rsid w:val="00B63996"/>
    <w:rsid w:val="00B738FE"/>
    <w:rsid w:val="00B77285"/>
    <w:rsid w:val="00B77A8F"/>
    <w:rsid w:val="00B77CF5"/>
    <w:rsid w:val="00B80A82"/>
    <w:rsid w:val="00B84242"/>
    <w:rsid w:val="00B863A0"/>
    <w:rsid w:val="00B921FD"/>
    <w:rsid w:val="00B94AAB"/>
    <w:rsid w:val="00B9612C"/>
    <w:rsid w:val="00B96702"/>
    <w:rsid w:val="00B9771D"/>
    <w:rsid w:val="00BB0718"/>
    <w:rsid w:val="00BB1431"/>
    <w:rsid w:val="00BB7B6F"/>
    <w:rsid w:val="00BC1B54"/>
    <w:rsid w:val="00BC3EFD"/>
    <w:rsid w:val="00BC6BAE"/>
    <w:rsid w:val="00BD026D"/>
    <w:rsid w:val="00BD1B79"/>
    <w:rsid w:val="00BD46B8"/>
    <w:rsid w:val="00BD5452"/>
    <w:rsid w:val="00BD580D"/>
    <w:rsid w:val="00BD5C74"/>
    <w:rsid w:val="00BD6073"/>
    <w:rsid w:val="00BE192A"/>
    <w:rsid w:val="00BE3E01"/>
    <w:rsid w:val="00BF2CD4"/>
    <w:rsid w:val="00BF5A3F"/>
    <w:rsid w:val="00BF6358"/>
    <w:rsid w:val="00BF7F27"/>
    <w:rsid w:val="00C008B7"/>
    <w:rsid w:val="00C01117"/>
    <w:rsid w:val="00C05130"/>
    <w:rsid w:val="00C0646D"/>
    <w:rsid w:val="00C22802"/>
    <w:rsid w:val="00C23DC5"/>
    <w:rsid w:val="00C25466"/>
    <w:rsid w:val="00C26979"/>
    <w:rsid w:val="00C27330"/>
    <w:rsid w:val="00C3632B"/>
    <w:rsid w:val="00C40B0D"/>
    <w:rsid w:val="00C40F6E"/>
    <w:rsid w:val="00C46C77"/>
    <w:rsid w:val="00C54D17"/>
    <w:rsid w:val="00C54E31"/>
    <w:rsid w:val="00C57EFF"/>
    <w:rsid w:val="00C617F5"/>
    <w:rsid w:val="00C64D33"/>
    <w:rsid w:val="00C66995"/>
    <w:rsid w:val="00C70D81"/>
    <w:rsid w:val="00C71827"/>
    <w:rsid w:val="00C747A3"/>
    <w:rsid w:val="00C77151"/>
    <w:rsid w:val="00C77A6E"/>
    <w:rsid w:val="00C801C3"/>
    <w:rsid w:val="00C809A4"/>
    <w:rsid w:val="00C820DA"/>
    <w:rsid w:val="00C92A2D"/>
    <w:rsid w:val="00C94662"/>
    <w:rsid w:val="00CA11A6"/>
    <w:rsid w:val="00CA4DB6"/>
    <w:rsid w:val="00CC1B60"/>
    <w:rsid w:val="00CC6392"/>
    <w:rsid w:val="00CD03EE"/>
    <w:rsid w:val="00CD0F28"/>
    <w:rsid w:val="00CD1342"/>
    <w:rsid w:val="00CD1E23"/>
    <w:rsid w:val="00CD3058"/>
    <w:rsid w:val="00CD4BD9"/>
    <w:rsid w:val="00CE6C53"/>
    <w:rsid w:val="00CE6F40"/>
    <w:rsid w:val="00CE7161"/>
    <w:rsid w:val="00CE7601"/>
    <w:rsid w:val="00CF3585"/>
    <w:rsid w:val="00CF58D5"/>
    <w:rsid w:val="00CF6F1B"/>
    <w:rsid w:val="00D02E8F"/>
    <w:rsid w:val="00D050A2"/>
    <w:rsid w:val="00D05289"/>
    <w:rsid w:val="00D07099"/>
    <w:rsid w:val="00D10A7A"/>
    <w:rsid w:val="00D23217"/>
    <w:rsid w:val="00D24306"/>
    <w:rsid w:val="00D26001"/>
    <w:rsid w:val="00D34A44"/>
    <w:rsid w:val="00D36B79"/>
    <w:rsid w:val="00D37CA1"/>
    <w:rsid w:val="00D420CC"/>
    <w:rsid w:val="00D44762"/>
    <w:rsid w:val="00D4627F"/>
    <w:rsid w:val="00D500B4"/>
    <w:rsid w:val="00D5058F"/>
    <w:rsid w:val="00D51D82"/>
    <w:rsid w:val="00D5658A"/>
    <w:rsid w:val="00D56B42"/>
    <w:rsid w:val="00D601EA"/>
    <w:rsid w:val="00D63AF9"/>
    <w:rsid w:val="00D71DAC"/>
    <w:rsid w:val="00D8680C"/>
    <w:rsid w:val="00D90424"/>
    <w:rsid w:val="00D9230B"/>
    <w:rsid w:val="00D92BD1"/>
    <w:rsid w:val="00D968A0"/>
    <w:rsid w:val="00D9711C"/>
    <w:rsid w:val="00DA21A2"/>
    <w:rsid w:val="00DA36CE"/>
    <w:rsid w:val="00DA49B3"/>
    <w:rsid w:val="00DA6505"/>
    <w:rsid w:val="00DB19DE"/>
    <w:rsid w:val="00DB7FCB"/>
    <w:rsid w:val="00DC4180"/>
    <w:rsid w:val="00DC6AE1"/>
    <w:rsid w:val="00DD0C8C"/>
    <w:rsid w:val="00DD2882"/>
    <w:rsid w:val="00DD2FD5"/>
    <w:rsid w:val="00DD5FCE"/>
    <w:rsid w:val="00DD619B"/>
    <w:rsid w:val="00DD7C11"/>
    <w:rsid w:val="00DE0AD2"/>
    <w:rsid w:val="00DE3796"/>
    <w:rsid w:val="00DE4D4E"/>
    <w:rsid w:val="00DF0309"/>
    <w:rsid w:val="00DF1518"/>
    <w:rsid w:val="00DF269B"/>
    <w:rsid w:val="00DF3F43"/>
    <w:rsid w:val="00DF5C8E"/>
    <w:rsid w:val="00DF7F2E"/>
    <w:rsid w:val="00E000D5"/>
    <w:rsid w:val="00E1083F"/>
    <w:rsid w:val="00E162FB"/>
    <w:rsid w:val="00E210E5"/>
    <w:rsid w:val="00E223EA"/>
    <w:rsid w:val="00E23C50"/>
    <w:rsid w:val="00E23FD6"/>
    <w:rsid w:val="00E245F4"/>
    <w:rsid w:val="00E278B6"/>
    <w:rsid w:val="00E321BA"/>
    <w:rsid w:val="00E33CAE"/>
    <w:rsid w:val="00E41A4C"/>
    <w:rsid w:val="00E501C8"/>
    <w:rsid w:val="00E511C1"/>
    <w:rsid w:val="00E52B18"/>
    <w:rsid w:val="00E54180"/>
    <w:rsid w:val="00E61E97"/>
    <w:rsid w:val="00E64553"/>
    <w:rsid w:val="00E65B6E"/>
    <w:rsid w:val="00E80D23"/>
    <w:rsid w:val="00E82432"/>
    <w:rsid w:val="00E82D23"/>
    <w:rsid w:val="00E84331"/>
    <w:rsid w:val="00E84FBC"/>
    <w:rsid w:val="00E97EC7"/>
    <w:rsid w:val="00EA11F8"/>
    <w:rsid w:val="00EA35CE"/>
    <w:rsid w:val="00EA403D"/>
    <w:rsid w:val="00EA4E2B"/>
    <w:rsid w:val="00EB2128"/>
    <w:rsid w:val="00EB2F5B"/>
    <w:rsid w:val="00EB2FAB"/>
    <w:rsid w:val="00EB5772"/>
    <w:rsid w:val="00EB59E0"/>
    <w:rsid w:val="00EB77BC"/>
    <w:rsid w:val="00EB7D89"/>
    <w:rsid w:val="00EC162F"/>
    <w:rsid w:val="00EC2E2C"/>
    <w:rsid w:val="00EC6997"/>
    <w:rsid w:val="00ED0F00"/>
    <w:rsid w:val="00ED2D24"/>
    <w:rsid w:val="00EE0649"/>
    <w:rsid w:val="00EE14BC"/>
    <w:rsid w:val="00F0121E"/>
    <w:rsid w:val="00F0340E"/>
    <w:rsid w:val="00F05862"/>
    <w:rsid w:val="00F06A9D"/>
    <w:rsid w:val="00F1232F"/>
    <w:rsid w:val="00F12CE4"/>
    <w:rsid w:val="00F12F65"/>
    <w:rsid w:val="00F1670D"/>
    <w:rsid w:val="00F17090"/>
    <w:rsid w:val="00F30AE4"/>
    <w:rsid w:val="00F30C64"/>
    <w:rsid w:val="00F41206"/>
    <w:rsid w:val="00F60EBD"/>
    <w:rsid w:val="00F6143A"/>
    <w:rsid w:val="00F67691"/>
    <w:rsid w:val="00F7245E"/>
    <w:rsid w:val="00F73151"/>
    <w:rsid w:val="00F733BD"/>
    <w:rsid w:val="00F75146"/>
    <w:rsid w:val="00F76884"/>
    <w:rsid w:val="00F8099A"/>
    <w:rsid w:val="00F86E4F"/>
    <w:rsid w:val="00F905D5"/>
    <w:rsid w:val="00F9281D"/>
    <w:rsid w:val="00F955C3"/>
    <w:rsid w:val="00F96057"/>
    <w:rsid w:val="00FB7767"/>
    <w:rsid w:val="00FC1D21"/>
    <w:rsid w:val="00FC3029"/>
    <w:rsid w:val="00FC3673"/>
    <w:rsid w:val="00FC41A3"/>
    <w:rsid w:val="00FC43F1"/>
    <w:rsid w:val="00FC6E12"/>
    <w:rsid w:val="00FC7006"/>
    <w:rsid w:val="00FD08F6"/>
    <w:rsid w:val="00FD0980"/>
    <w:rsid w:val="00FD3C49"/>
    <w:rsid w:val="00FE015B"/>
    <w:rsid w:val="00FE073F"/>
    <w:rsid w:val="00FE1309"/>
    <w:rsid w:val="00FE4B1B"/>
    <w:rsid w:val="00FE7F34"/>
    <w:rsid w:val="00FF2A5C"/>
    <w:rsid w:val="00FF5047"/>
    <w:rsid w:val="00FF73F5"/>
    <w:rsid w:val="1026B490"/>
    <w:rsid w:val="7E2F8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0EF9B"/>
  <w15:chartTrackingRefBased/>
  <w15:docId w15:val="{11AB2516-6276-4732-96C4-C851D2B5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8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4357"/>
    <w:pPr>
      <w:tabs>
        <w:tab w:val="center" w:pos="4536"/>
        <w:tab w:val="right" w:pos="9072"/>
      </w:tabs>
      <w:spacing w:after="0" w:line="240" w:lineRule="auto"/>
    </w:pPr>
  </w:style>
  <w:style w:type="character" w:customStyle="1" w:styleId="En-tteCar">
    <w:name w:val="En-tête Car"/>
    <w:basedOn w:val="Policepardfaut"/>
    <w:link w:val="En-tte"/>
    <w:uiPriority w:val="99"/>
    <w:rsid w:val="006D4357"/>
  </w:style>
  <w:style w:type="paragraph" w:styleId="Pieddepage">
    <w:name w:val="footer"/>
    <w:basedOn w:val="Normal"/>
    <w:link w:val="PieddepageCar"/>
    <w:uiPriority w:val="99"/>
    <w:unhideWhenUsed/>
    <w:rsid w:val="006D4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4357"/>
  </w:style>
  <w:style w:type="table" w:styleId="Grilledutableau">
    <w:name w:val="Table Grid"/>
    <w:basedOn w:val="TableauNormal"/>
    <w:rsid w:val="0081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4975"/>
    <w:pPr>
      <w:ind w:left="720"/>
      <w:contextualSpacing/>
    </w:pPr>
  </w:style>
  <w:style w:type="table" w:customStyle="1" w:styleId="Grilledutableau1">
    <w:name w:val="Grille du tableau1"/>
    <w:basedOn w:val="TableauNormal"/>
    <w:next w:val="Grilledutableau"/>
    <w:uiPriority w:val="59"/>
    <w:rsid w:val="008F6B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8F6B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617A7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7501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BF2CD4"/>
    <w:pPr>
      <w:spacing w:after="0" w:line="240" w:lineRule="auto"/>
      <w:ind w:firstLine="709"/>
      <w:jc w:val="both"/>
    </w:pPr>
    <w:rPr>
      <w:rFonts w:ascii="Times New Roman" w:eastAsia="Times New Roman" w:hAnsi="Times New Roman"/>
      <w:bCs/>
      <w:sz w:val="23"/>
      <w:szCs w:val="24"/>
      <w:lang w:eastAsia="fr-FR"/>
    </w:rPr>
  </w:style>
  <w:style w:type="character" w:customStyle="1" w:styleId="RetraitcorpsdetexteCar">
    <w:name w:val="Retrait corps de texte Car"/>
    <w:link w:val="Retraitcorpsdetexte"/>
    <w:rsid w:val="00BF2CD4"/>
    <w:rPr>
      <w:rFonts w:ascii="Times New Roman" w:eastAsia="Times New Roman" w:hAnsi="Times New Roman" w:cs="Times New Roman"/>
      <w:bCs/>
      <w:sz w:val="23"/>
      <w:szCs w:val="24"/>
      <w:lang w:eastAsia="fr-FR"/>
    </w:rPr>
  </w:style>
  <w:style w:type="table" w:customStyle="1" w:styleId="Grilledutableau4">
    <w:name w:val="Grille du tableau4"/>
    <w:basedOn w:val="TableauNormal"/>
    <w:next w:val="Grilledutableau"/>
    <w:uiPriority w:val="39"/>
    <w:rsid w:val="00DB19D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rsid w:val="006050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3C7C8E"/>
    <w:pPr>
      <w:spacing w:before="100" w:beforeAutospacing="1" w:after="100" w:afterAutospacing="1" w:line="240" w:lineRule="auto"/>
    </w:pPr>
    <w:rPr>
      <w:rFonts w:ascii="Times New Roman" w:eastAsia="Times New Roman" w:hAnsi="Times New Roman"/>
      <w:sz w:val="24"/>
      <w:szCs w:val="24"/>
      <w:lang w:eastAsia="fr-FR"/>
    </w:rPr>
  </w:style>
  <w:style w:type="table" w:styleId="TableauGrille4-Accentuation1">
    <w:name w:val="Grid Table 4 Accent 1"/>
    <w:basedOn w:val="TableauNormal"/>
    <w:uiPriority w:val="49"/>
    <w:rsid w:val="00C008B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rquedecommentaire">
    <w:name w:val="annotation reference"/>
    <w:basedOn w:val="Policepardfaut"/>
    <w:uiPriority w:val="99"/>
    <w:semiHidden/>
    <w:unhideWhenUsed/>
    <w:rsid w:val="00C008B7"/>
    <w:rPr>
      <w:sz w:val="16"/>
      <w:szCs w:val="16"/>
    </w:rPr>
  </w:style>
  <w:style w:type="paragraph" w:styleId="Commentaire">
    <w:name w:val="annotation text"/>
    <w:basedOn w:val="Normal"/>
    <w:link w:val="CommentaireCar"/>
    <w:uiPriority w:val="99"/>
    <w:semiHidden/>
    <w:unhideWhenUsed/>
    <w:rsid w:val="00C008B7"/>
    <w:pPr>
      <w:spacing w:after="160" w:line="240" w:lineRule="auto"/>
      <w:jc w:val="both"/>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C008B7"/>
    <w:rPr>
      <w:rFonts w:asciiTheme="minorHAnsi" w:eastAsiaTheme="minorHAnsi" w:hAnsiTheme="minorHAnsi" w:cstheme="minorBidi"/>
      <w:lang w:eastAsia="en-US"/>
    </w:rPr>
  </w:style>
  <w:style w:type="table" w:customStyle="1" w:styleId="Grilledutableau6">
    <w:name w:val="Grille du tableau6"/>
    <w:basedOn w:val="TableauNormal"/>
    <w:next w:val="Grilledutableau"/>
    <w:uiPriority w:val="59"/>
    <w:rsid w:val="006821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EE1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EE14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TableauNormal"/>
    <w:next w:val="Grilledutableau"/>
    <w:uiPriority w:val="39"/>
    <w:rsid w:val="00811E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next w:val="TableauGrille4-Accentuation1"/>
    <w:uiPriority w:val="49"/>
    <w:rsid w:val="00EA403D"/>
    <w:rPr>
      <w:rFonts w:ascii="Times New Roman" w:eastAsia="SimSu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WWNum13">
    <w:name w:val="WWNum13"/>
    <w:basedOn w:val="Aucuneliste"/>
    <w:rsid w:val="00C40F6E"/>
    <w:pPr>
      <w:numPr>
        <w:numId w:val="7"/>
      </w:numPr>
    </w:pPr>
  </w:style>
  <w:style w:type="table" w:customStyle="1" w:styleId="Grilledutableau8">
    <w:name w:val="Grille du tableau8"/>
    <w:basedOn w:val="TableauNormal"/>
    <w:next w:val="Grilledutableau"/>
    <w:rsid w:val="007908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0575"/>
    <w:pPr>
      <w:suppressAutoHyphens/>
      <w:autoSpaceDN w:val="0"/>
      <w:textAlignment w:val="baseline"/>
    </w:pPr>
    <w:rPr>
      <w:rFonts w:eastAsia="SimSun"/>
      <w:kern w:val="3"/>
      <w:sz w:val="22"/>
      <w:szCs w:val="22"/>
      <w:lang w:eastAsia="en-US"/>
    </w:rPr>
  </w:style>
  <w:style w:type="paragraph" w:styleId="Corpsdetexte">
    <w:name w:val="Body Text"/>
    <w:basedOn w:val="Normal"/>
    <w:link w:val="CorpsdetexteCar"/>
    <w:uiPriority w:val="99"/>
    <w:semiHidden/>
    <w:unhideWhenUsed/>
    <w:rsid w:val="0005698F"/>
    <w:pPr>
      <w:spacing w:after="120"/>
    </w:pPr>
  </w:style>
  <w:style w:type="character" w:customStyle="1" w:styleId="CorpsdetexteCar">
    <w:name w:val="Corps de texte Car"/>
    <w:basedOn w:val="Policepardfaut"/>
    <w:link w:val="Corpsdetexte"/>
    <w:uiPriority w:val="99"/>
    <w:semiHidden/>
    <w:rsid w:val="000569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1729">
      <w:bodyDiv w:val="1"/>
      <w:marLeft w:val="0"/>
      <w:marRight w:val="0"/>
      <w:marTop w:val="0"/>
      <w:marBottom w:val="0"/>
      <w:divBdr>
        <w:top w:val="none" w:sz="0" w:space="0" w:color="auto"/>
        <w:left w:val="none" w:sz="0" w:space="0" w:color="auto"/>
        <w:bottom w:val="none" w:sz="0" w:space="0" w:color="auto"/>
        <w:right w:val="none" w:sz="0" w:space="0" w:color="auto"/>
      </w:divBdr>
    </w:div>
    <w:div w:id="1016881821">
      <w:bodyDiv w:val="1"/>
      <w:marLeft w:val="0"/>
      <w:marRight w:val="0"/>
      <w:marTop w:val="0"/>
      <w:marBottom w:val="0"/>
      <w:divBdr>
        <w:top w:val="none" w:sz="0" w:space="0" w:color="auto"/>
        <w:left w:val="none" w:sz="0" w:space="0" w:color="auto"/>
        <w:bottom w:val="none" w:sz="0" w:space="0" w:color="auto"/>
        <w:right w:val="none" w:sz="0" w:space="0" w:color="auto"/>
      </w:divBdr>
    </w:div>
    <w:div w:id="1039747034">
      <w:bodyDiv w:val="1"/>
      <w:marLeft w:val="0"/>
      <w:marRight w:val="0"/>
      <w:marTop w:val="0"/>
      <w:marBottom w:val="0"/>
      <w:divBdr>
        <w:top w:val="none" w:sz="0" w:space="0" w:color="auto"/>
        <w:left w:val="none" w:sz="0" w:space="0" w:color="auto"/>
        <w:bottom w:val="none" w:sz="0" w:space="0" w:color="auto"/>
        <w:right w:val="none" w:sz="0" w:space="0" w:color="auto"/>
      </w:divBdr>
    </w:div>
    <w:div w:id="1520394705">
      <w:bodyDiv w:val="1"/>
      <w:marLeft w:val="0"/>
      <w:marRight w:val="0"/>
      <w:marTop w:val="0"/>
      <w:marBottom w:val="0"/>
      <w:divBdr>
        <w:top w:val="none" w:sz="0" w:space="0" w:color="auto"/>
        <w:left w:val="none" w:sz="0" w:space="0" w:color="auto"/>
        <w:bottom w:val="none" w:sz="0" w:space="0" w:color="auto"/>
        <w:right w:val="none" w:sz="0" w:space="0" w:color="auto"/>
      </w:divBdr>
    </w:div>
    <w:div w:id="19055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DA05-D8BA-4FDA-A8B8-13F479F3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4421</Words>
  <Characters>24317</Characters>
  <Application>Microsoft Office Word</Application>
  <DocSecurity>4</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Carole Watts</cp:lastModifiedBy>
  <cp:revision>2</cp:revision>
  <cp:lastPrinted>2021-10-12T12:13:00Z</cp:lastPrinted>
  <dcterms:created xsi:type="dcterms:W3CDTF">2021-10-12T12:17:00Z</dcterms:created>
  <dcterms:modified xsi:type="dcterms:W3CDTF">2021-10-12T12:17:00Z</dcterms:modified>
</cp:coreProperties>
</file>